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1F550B" w14:textId="7BE4304A" w:rsidR="00871365" w:rsidRPr="004E29EB" w:rsidRDefault="00871365" w:rsidP="00871365">
      <w:pPr>
        <w:widowControl/>
        <w:tabs>
          <w:tab w:val="center" w:pos="4536"/>
          <w:tab w:val="right" w:pos="8280"/>
          <w:tab w:val="right" w:pos="9639"/>
        </w:tabs>
        <w:autoSpaceDE w:val="0"/>
        <w:autoSpaceDN w:val="0"/>
        <w:adjustRightInd w:val="0"/>
        <w:snapToGrid w:val="0"/>
        <w:spacing w:after="120"/>
        <w:ind w:right="2"/>
        <w:rPr>
          <w:rFonts w:ascii="Times New Roman" w:eastAsia="宋体" w:hAnsi="Times New Roman" w:cs="Times New Roman"/>
          <w:b/>
          <w:bCs/>
          <w:kern w:val="0"/>
          <w:sz w:val="28"/>
          <w:lang w:eastAsia="en-US"/>
        </w:rPr>
      </w:pPr>
      <w:r w:rsidRPr="004E29EB">
        <w:rPr>
          <w:rFonts w:ascii="Times New Roman" w:eastAsia="宋体" w:hAnsi="Times New Roman" w:cs="Times New Roman"/>
          <w:b/>
          <w:bCs/>
          <w:kern w:val="0"/>
          <w:sz w:val="28"/>
          <w:lang w:eastAsia="en-US"/>
        </w:rPr>
        <w:t>3GPP TSG RAN WG1#94</w:t>
      </w:r>
      <w:r w:rsidR="00DF6CC7" w:rsidRPr="004E29EB">
        <w:rPr>
          <w:rFonts w:ascii="Times New Roman" w:eastAsia="宋体" w:hAnsi="Times New Roman" w:cs="Times New Roman"/>
          <w:b/>
          <w:bCs/>
          <w:kern w:val="0"/>
          <w:sz w:val="28"/>
          <w:lang w:eastAsia="en-US"/>
        </w:rPr>
        <w:t>Bis</w:t>
      </w:r>
      <w:r w:rsidRPr="004E29EB">
        <w:rPr>
          <w:rFonts w:ascii="Times New Roman" w:eastAsia="宋体" w:hAnsi="Times New Roman" w:cs="Times New Roman"/>
          <w:b/>
          <w:bCs/>
          <w:kern w:val="0"/>
          <w:sz w:val="28"/>
        </w:rPr>
        <w:t xml:space="preserve">                    </w:t>
      </w:r>
      <w:r w:rsidRPr="004E29EB">
        <w:rPr>
          <w:rFonts w:ascii="Times New Roman" w:eastAsia="宋体" w:hAnsi="Times New Roman" w:cs="Times New Roman"/>
          <w:b/>
          <w:bCs/>
          <w:kern w:val="0"/>
          <w:sz w:val="28"/>
          <w:lang w:eastAsia="en-US"/>
        </w:rPr>
        <w:t xml:space="preserve"> </w:t>
      </w:r>
      <w:r w:rsidR="00344C2B" w:rsidRPr="004E29EB">
        <w:rPr>
          <w:rFonts w:ascii="Times New Roman" w:eastAsia="宋体" w:hAnsi="Times New Roman" w:cs="Times New Roman"/>
          <w:b/>
          <w:bCs/>
          <w:kern w:val="0"/>
          <w:sz w:val="28"/>
          <w:lang w:eastAsia="en-US"/>
        </w:rPr>
        <w:t xml:space="preserve">   </w:t>
      </w:r>
      <w:r w:rsidR="0023545F" w:rsidRPr="0023545F">
        <w:rPr>
          <w:rFonts w:ascii="Times New Roman" w:eastAsia="宋体" w:hAnsi="Times New Roman" w:cs="Times New Roman"/>
          <w:b/>
          <w:bCs/>
          <w:kern w:val="0"/>
          <w:sz w:val="28"/>
          <w:lang w:eastAsia="en-US"/>
        </w:rPr>
        <w:t>R1-1811012</w:t>
      </w:r>
    </w:p>
    <w:p w14:paraId="460E53A6" w14:textId="77777777" w:rsidR="00871365" w:rsidRPr="004E29EB" w:rsidRDefault="00DF6CC7" w:rsidP="00871365">
      <w:pPr>
        <w:widowControl/>
        <w:tabs>
          <w:tab w:val="center" w:pos="4536"/>
          <w:tab w:val="right" w:pos="9072"/>
        </w:tabs>
        <w:autoSpaceDE w:val="0"/>
        <w:autoSpaceDN w:val="0"/>
        <w:adjustRightInd w:val="0"/>
        <w:snapToGrid w:val="0"/>
        <w:spacing w:after="120"/>
        <w:rPr>
          <w:rFonts w:ascii="Times New Roman" w:eastAsia="MS Mincho" w:hAnsi="Times New Roman" w:cs="Times New Roman"/>
          <w:b/>
          <w:bCs/>
          <w:kern w:val="0"/>
          <w:sz w:val="28"/>
          <w:lang w:eastAsia="ja-JP"/>
        </w:rPr>
      </w:pPr>
      <w:r w:rsidRPr="004E29EB">
        <w:rPr>
          <w:rFonts w:ascii="Times New Roman" w:eastAsia="MS Mincho" w:hAnsi="Times New Roman" w:cs="Times New Roman"/>
          <w:b/>
          <w:bCs/>
          <w:kern w:val="0"/>
          <w:sz w:val="28"/>
          <w:lang w:eastAsia="ja-JP"/>
        </w:rPr>
        <w:t>Chengdu</w:t>
      </w:r>
      <w:r w:rsidR="00871365" w:rsidRPr="004E29EB">
        <w:rPr>
          <w:rFonts w:ascii="Times New Roman" w:eastAsia="MS Mincho" w:hAnsi="Times New Roman" w:cs="Times New Roman"/>
          <w:b/>
          <w:bCs/>
          <w:kern w:val="0"/>
          <w:sz w:val="28"/>
          <w:lang w:eastAsia="ja-JP"/>
        </w:rPr>
        <w:t xml:space="preserve">, </w:t>
      </w:r>
      <w:r w:rsidRPr="004E29EB">
        <w:rPr>
          <w:rFonts w:ascii="Times New Roman" w:eastAsia="MS Mincho" w:hAnsi="Times New Roman" w:cs="Times New Roman"/>
          <w:b/>
          <w:bCs/>
          <w:kern w:val="0"/>
          <w:sz w:val="28"/>
          <w:lang w:eastAsia="ja-JP"/>
        </w:rPr>
        <w:t>China</w:t>
      </w:r>
      <w:r w:rsidR="00871365" w:rsidRPr="004E29EB">
        <w:rPr>
          <w:rFonts w:ascii="Times New Roman" w:eastAsia="MS Mincho" w:hAnsi="Times New Roman" w:cs="Times New Roman"/>
          <w:b/>
          <w:bCs/>
          <w:kern w:val="0"/>
          <w:sz w:val="28"/>
          <w:lang w:eastAsia="ja-JP"/>
        </w:rPr>
        <w:t xml:space="preserve">, </w:t>
      </w:r>
      <w:r w:rsidRPr="004E29EB">
        <w:rPr>
          <w:rFonts w:ascii="Times New Roman" w:eastAsia="MS Mincho" w:hAnsi="Times New Roman" w:cs="Times New Roman"/>
          <w:b/>
          <w:bCs/>
          <w:kern w:val="0"/>
          <w:sz w:val="28"/>
          <w:lang w:eastAsia="ja-JP"/>
        </w:rPr>
        <w:t>Oct</w:t>
      </w:r>
      <w:r w:rsidR="00871365" w:rsidRPr="004E29EB">
        <w:rPr>
          <w:rFonts w:ascii="Times New Roman" w:eastAsia="MS Mincho" w:hAnsi="Times New Roman" w:cs="Times New Roman"/>
          <w:b/>
          <w:bCs/>
          <w:kern w:val="0"/>
          <w:sz w:val="28"/>
          <w:lang w:eastAsia="ja-JP"/>
        </w:rPr>
        <w:t xml:space="preserve"> </w:t>
      </w:r>
      <w:r w:rsidRPr="004E29EB">
        <w:rPr>
          <w:rFonts w:ascii="Times New Roman" w:eastAsia="MS Mincho" w:hAnsi="Times New Roman" w:cs="Times New Roman"/>
          <w:b/>
          <w:bCs/>
          <w:kern w:val="0"/>
          <w:sz w:val="28"/>
          <w:lang w:eastAsia="ja-JP"/>
        </w:rPr>
        <w:t>8</w:t>
      </w:r>
      <w:r w:rsidR="00871365" w:rsidRPr="004E29EB">
        <w:rPr>
          <w:rFonts w:ascii="Times New Roman" w:eastAsia="MS Mincho" w:hAnsi="Times New Roman" w:cs="Times New Roman"/>
          <w:b/>
          <w:bCs/>
          <w:kern w:val="0"/>
          <w:sz w:val="28"/>
          <w:lang w:eastAsia="ja-JP"/>
        </w:rPr>
        <w:t xml:space="preserve">th – </w:t>
      </w:r>
      <w:r w:rsidRPr="004E29EB">
        <w:rPr>
          <w:rFonts w:ascii="Times New Roman" w:eastAsia="MS Mincho" w:hAnsi="Times New Roman" w:cs="Times New Roman"/>
          <w:b/>
          <w:bCs/>
          <w:kern w:val="0"/>
          <w:sz w:val="28"/>
          <w:lang w:eastAsia="ja-JP"/>
        </w:rPr>
        <w:t>12</w:t>
      </w:r>
      <w:r w:rsidR="00871365" w:rsidRPr="004E29EB">
        <w:rPr>
          <w:rFonts w:ascii="Times New Roman" w:eastAsia="MS Mincho" w:hAnsi="Times New Roman" w:cs="Times New Roman"/>
          <w:b/>
          <w:bCs/>
          <w:kern w:val="0"/>
          <w:sz w:val="28"/>
          <w:lang w:eastAsia="ja-JP"/>
        </w:rPr>
        <w:t>th, 2018</w:t>
      </w:r>
      <w:r w:rsidR="00871365" w:rsidRPr="004E29EB">
        <w:rPr>
          <w:rFonts w:ascii="Times New Roman" w:eastAsia="MS Mincho" w:hAnsi="Times New Roman" w:cs="Times New Roman"/>
          <w:b/>
          <w:bCs/>
          <w:noProof/>
          <w:kern w:val="0"/>
          <w:sz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771CACF" wp14:editId="437E5D3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CC8756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2EABDA2D" w14:textId="77777777" w:rsidR="00871365" w:rsidRPr="004E29EB" w:rsidRDefault="00871365" w:rsidP="00871365">
      <w:pPr>
        <w:widowControl/>
        <w:pBdr>
          <w:top w:val="single" w:sz="4" w:space="0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bCs/>
          <w:kern w:val="0"/>
          <w:sz w:val="16"/>
          <w:szCs w:val="16"/>
          <w:lang w:eastAsia="en-US"/>
        </w:rPr>
      </w:pPr>
    </w:p>
    <w:p w14:paraId="11DDC625" w14:textId="77777777" w:rsidR="00871365" w:rsidRPr="004E29EB" w:rsidRDefault="00871365" w:rsidP="00871365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MS PGothic" w:hAnsi="Times New Roman" w:cs="Times New Roman"/>
          <w:b/>
          <w:kern w:val="0"/>
          <w:sz w:val="22"/>
        </w:rPr>
      </w:pPr>
      <w:r w:rsidRPr="004E29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Agenda Item:</w:t>
      </w:r>
      <w:r w:rsidRPr="004E29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ab/>
        <w:t>7.</w:t>
      </w:r>
      <w:r w:rsidR="00DA6DF1" w:rsidRPr="004E29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2.9.3</w:t>
      </w:r>
    </w:p>
    <w:p w14:paraId="04072C19" w14:textId="77777777" w:rsidR="00871365" w:rsidRPr="004E29EB" w:rsidRDefault="00871365" w:rsidP="00871365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kern w:val="0"/>
          <w:sz w:val="22"/>
        </w:rPr>
      </w:pPr>
      <w:r w:rsidRPr="004E29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Source:</w:t>
      </w:r>
      <w:r w:rsidRPr="004E29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ab/>
      </w:r>
      <w:r w:rsidRPr="004E29EB">
        <w:rPr>
          <w:rFonts w:ascii="Times New Roman" w:eastAsia="宋体" w:hAnsi="Times New Roman" w:cs="Times New Roman"/>
          <w:b/>
          <w:kern w:val="0"/>
          <w:sz w:val="22"/>
        </w:rPr>
        <w:t>Spreadtrum Communications</w:t>
      </w:r>
    </w:p>
    <w:p w14:paraId="22336678" w14:textId="77777777" w:rsidR="00871365" w:rsidRPr="004E29EB" w:rsidRDefault="00871365" w:rsidP="00871365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kern w:val="0"/>
          <w:sz w:val="22"/>
        </w:rPr>
      </w:pPr>
      <w:r w:rsidRPr="004E29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Title:</w:t>
      </w:r>
      <w:r w:rsidRPr="004E29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ab/>
      </w:r>
      <w:r w:rsidR="001D0546" w:rsidRPr="004E29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NR power saving on RRM measurement</w:t>
      </w:r>
    </w:p>
    <w:p w14:paraId="28EEC397" w14:textId="77777777" w:rsidR="00871365" w:rsidRPr="004E29EB" w:rsidRDefault="00871365" w:rsidP="00871365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kern w:val="0"/>
          <w:sz w:val="22"/>
          <w:lang w:eastAsia="en-US"/>
        </w:rPr>
      </w:pPr>
      <w:r w:rsidRPr="004E29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Document for:</w:t>
      </w:r>
      <w:r w:rsidRPr="004E29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ab/>
        <w:t>Discussion and decision</w:t>
      </w:r>
    </w:p>
    <w:p w14:paraId="6AD241F5" w14:textId="77777777" w:rsidR="00871365" w:rsidRPr="004E29EB" w:rsidRDefault="00871365" w:rsidP="00871365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6"/>
          <w:szCs w:val="16"/>
          <w:lang w:eastAsia="en-US"/>
        </w:rPr>
      </w:pPr>
    </w:p>
    <w:p w14:paraId="1F39467F" w14:textId="77777777" w:rsidR="00871365" w:rsidRPr="004E29EB" w:rsidRDefault="00871365" w:rsidP="0085156E">
      <w:pPr>
        <w:pStyle w:val="a7"/>
        <w:keepNext/>
        <w:numPr>
          <w:ilvl w:val="0"/>
          <w:numId w:val="22"/>
        </w:numPr>
        <w:snapToGrid w:val="0"/>
        <w:spacing w:before="120"/>
        <w:jc w:val="left"/>
        <w:outlineLvl w:val="0"/>
        <w:rPr>
          <w:rFonts w:ascii="Times New Roman" w:eastAsia="宋体" w:hAnsi="Times New Roman"/>
          <w:b/>
          <w:bCs/>
          <w:sz w:val="28"/>
          <w:szCs w:val="28"/>
        </w:rPr>
      </w:pPr>
      <w:r w:rsidRPr="004E29EB">
        <w:rPr>
          <w:rFonts w:ascii="Times New Roman" w:eastAsia="宋体" w:hAnsi="Times New Roman"/>
          <w:b/>
          <w:bCs/>
          <w:sz w:val="28"/>
          <w:szCs w:val="28"/>
        </w:rPr>
        <w:t>Introduction</w:t>
      </w:r>
    </w:p>
    <w:p w14:paraId="73523E97" w14:textId="6E52B0A0" w:rsidR="0085156E" w:rsidRPr="004E29EB" w:rsidRDefault="0000760A" w:rsidP="0085156E">
      <w:pPr>
        <w:rPr>
          <w:rFonts w:ascii="Times New Roman" w:hAnsi="Times New Roman" w:cs="Times New Roman"/>
        </w:rPr>
      </w:pPr>
      <w:r w:rsidRPr="004E29EB">
        <w:rPr>
          <w:rFonts w:ascii="Times New Roman" w:eastAsia="宋体" w:hAnsi="Times New Roman" w:cs="Times New Roman"/>
          <w:lang w:val="en-GB"/>
        </w:rPr>
        <w:t>UE power efficiency</w:t>
      </w:r>
      <w:r w:rsidRPr="004E29EB">
        <w:rPr>
          <w:rFonts w:ascii="Times New Roman" w:hAnsi="Times New Roman" w:cs="Times New Roman"/>
          <w:lang w:val="en-GB"/>
        </w:rPr>
        <w:t xml:space="preserve"> is a </w:t>
      </w:r>
      <w:r w:rsidRPr="004E29EB">
        <w:rPr>
          <w:rFonts w:ascii="Times New Roman" w:eastAsia="宋体" w:hAnsi="Times New Roman" w:cs="Times New Roman"/>
          <w:lang w:val="en-GB"/>
        </w:rPr>
        <w:t xml:space="preserve">critical </w:t>
      </w:r>
      <w:r w:rsidR="005B72CE" w:rsidRPr="004E29EB">
        <w:rPr>
          <w:rFonts w:ascii="Times New Roman" w:eastAsia="宋体" w:hAnsi="Times New Roman" w:cs="Times New Roman"/>
          <w:lang w:val="en-GB"/>
        </w:rPr>
        <w:t xml:space="preserve">metric </w:t>
      </w:r>
      <w:r w:rsidRPr="004E29EB">
        <w:rPr>
          <w:rFonts w:ascii="Times New Roman" w:eastAsia="宋体" w:hAnsi="Times New Roman" w:cs="Times New Roman"/>
          <w:lang w:val="en-GB"/>
        </w:rPr>
        <w:t xml:space="preserve">to </w:t>
      </w:r>
      <w:r w:rsidR="005B72CE" w:rsidRPr="004E29EB">
        <w:rPr>
          <w:rFonts w:ascii="Times New Roman" w:eastAsia="宋体" w:hAnsi="Times New Roman" w:cs="Times New Roman"/>
          <w:lang w:val="en-GB"/>
        </w:rPr>
        <w:t>achieve good</w:t>
      </w:r>
      <w:r w:rsidRPr="004E29EB">
        <w:rPr>
          <w:rFonts w:ascii="Times New Roman" w:eastAsia="宋体" w:hAnsi="Times New Roman" w:cs="Times New Roman"/>
          <w:lang w:val="en-GB"/>
        </w:rPr>
        <w:t xml:space="preserve"> user experience.</w:t>
      </w:r>
      <w:r w:rsidR="006002C4" w:rsidRPr="004E29EB">
        <w:rPr>
          <w:rFonts w:ascii="Times New Roman" w:eastAsia="宋体" w:hAnsi="Times New Roman" w:cs="Times New Roman"/>
          <w:lang w:val="en-GB"/>
        </w:rPr>
        <w:t xml:space="preserve"> </w:t>
      </w:r>
      <w:r w:rsidR="00344C2B" w:rsidRPr="004E29EB">
        <w:rPr>
          <w:rFonts w:ascii="Times New Roman" w:eastAsia="宋体" w:hAnsi="Times New Roman" w:cs="Times New Roman"/>
          <w:lang w:val="en-GB"/>
        </w:rPr>
        <w:t>RRM measurement</w:t>
      </w:r>
      <w:r w:rsidR="00E530CD" w:rsidRPr="004E29EB">
        <w:rPr>
          <w:rFonts w:ascii="Times New Roman" w:eastAsia="宋体" w:hAnsi="Times New Roman" w:cs="Times New Roman"/>
          <w:lang w:val="en-GB"/>
        </w:rPr>
        <w:t xml:space="preserve"> </w:t>
      </w:r>
      <w:r w:rsidR="005370EE">
        <w:rPr>
          <w:rFonts w:ascii="Times New Roman" w:eastAsia="宋体" w:hAnsi="Times New Roman" w:cs="Times New Roman"/>
          <w:lang w:val="en-GB"/>
        </w:rPr>
        <w:t>wa</w:t>
      </w:r>
      <w:r w:rsidR="00E530CD" w:rsidRPr="004E29EB">
        <w:rPr>
          <w:rFonts w:ascii="Times New Roman" w:eastAsia="宋体" w:hAnsi="Times New Roman" w:cs="Times New Roman"/>
          <w:lang w:val="en-GB"/>
        </w:rPr>
        <w:t>s listed as an objective</w:t>
      </w:r>
      <w:r w:rsidRPr="004E29EB">
        <w:rPr>
          <w:rFonts w:ascii="Times New Roman" w:hAnsi="Times New Roman" w:cs="Times New Roman"/>
        </w:rPr>
        <w:t xml:space="preserve"> </w:t>
      </w:r>
      <w:r w:rsidR="00E530CD" w:rsidRPr="004E29EB">
        <w:rPr>
          <w:rFonts w:ascii="Times New Roman" w:hAnsi="Times New Roman" w:cs="Times New Roman"/>
        </w:rPr>
        <w:t xml:space="preserve">in </w:t>
      </w:r>
      <w:r w:rsidR="005370EE">
        <w:rPr>
          <w:rFonts w:ascii="Times New Roman" w:hAnsi="Times New Roman" w:cs="Times New Roman"/>
        </w:rPr>
        <w:t>SID</w:t>
      </w:r>
      <w:r w:rsidR="00B120D3" w:rsidRPr="004E29EB">
        <w:rPr>
          <w:rFonts w:ascii="Times New Roman" w:hAnsi="Times New Roman" w:cs="Times New Roman"/>
        </w:rPr>
        <w:t xml:space="preserve"> [1]</w:t>
      </w:r>
      <w:r w:rsidR="0085156E" w:rsidRPr="004E29EB">
        <w:rPr>
          <w:rFonts w:ascii="Times New Roman" w:hAnsi="Times New Roman" w:cs="Times New Roman"/>
        </w:rPr>
        <w:t xml:space="preserve"> for UE power saving </w:t>
      </w:r>
      <w:r w:rsidRPr="004E29EB">
        <w:rPr>
          <w:rFonts w:ascii="Times New Roman" w:hAnsi="Times New Roman" w:cs="Times New Roman"/>
        </w:rPr>
        <w:t>as following</w:t>
      </w:r>
      <w:r w:rsidR="0085156E" w:rsidRPr="004E29EB">
        <w:rPr>
          <w:rFonts w:ascii="Times New Roman" w:hAnsi="Times New Roman" w:cs="Times New Roman"/>
        </w:rPr>
        <w:t>:</w:t>
      </w:r>
    </w:p>
    <w:p w14:paraId="3538197F" w14:textId="67629CB5" w:rsidR="006002C4" w:rsidRPr="004E29EB" w:rsidRDefault="006002C4" w:rsidP="006002C4">
      <w:pPr>
        <w:pStyle w:val="a7"/>
        <w:numPr>
          <w:ilvl w:val="0"/>
          <w:numId w:val="24"/>
        </w:numPr>
        <w:spacing w:afterLines="50" w:after="156"/>
        <w:jc w:val="left"/>
        <w:textAlignment w:val="auto"/>
        <w:rPr>
          <w:rFonts w:ascii="Times New Roman" w:eastAsiaTheme="minorEastAsia" w:hAnsi="Times New Roman"/>
          <w:kern w:val="2"/>
          <w:sz w:val="21"/>
          <w:szCs w:val="22"/>
          <w:lang w:val="en-US"/>
        </w:rPr>
      </w:pPr>
      <w:r w:rsidRPr="004E29EB">
        <w:rPr>
          <w:rFonts w:ascii="Times New Roman" w:eastAsiaTheme="minorEastAsia" w:hAnsi="Times New Roman"/>
          <w:kern w:val="2"/>
          <w:sz w:val="21"/>
          <w:szCs w:val="22"/>
          <w:lang w:val="en-US"/>
        </w:rPr>
        <w:t>Study the UE power consumpti</w:t>
      </w:r>
      <w:r w:rsidR="00583D96">
        <w:rPr>
          <w:rFonts w:ascii="Times New Roman" w:eastAsiaTheme="minorEastAsia" w:hAnsi="Times New Roman"/>
          <w:kern w:val="2"/>
          <w:sz w:val="21"/>
          <w:szCs w:val="22"/>
          <w:lang w:val="en-US"/>
        </w:rPr>
        <w:t>on reduction in RRM measurement</w:t>
      </w:r>
      <w:r w:rsidRPr="004E29EB">
        <w:rPr>
          <w:rFonts w:ascii="Times New Roman" w:eastAsiaTheme="minorEastAsia" w:hAnsi="Times New Roman"/>
          <w:kern w:val="2"/>
          <w:sz w:val="21"/>
          <w:szCs w:val="22"/>
          <w:lang w:val="en-US"/>
        </w:rPr>
        <w:t xml:space="preserve"> in synchronous and asynchronous network deployment [RAN1/2]</w:t>
      </w:r>
    </w:p>
    <w:p w14:paraId="31A79D04" w14:textId="6A351827" w:rsidR="00D6605B" w:rsidRPr="004E29EB" w:rsidRDefault="00D6605B" w:rsidP="00871365">
      <w:pPr>
        <w:rPr>
          <w:rFonts w:ascii="Times New Roman" w:hAnsi="Times New Roman" w:cs="Times New Roman"/>
        </w:rPr>
      </w:pPr>
      <w:r w:rsidRPr="004E29EB">
        <w:rPr>
          <w:rFonts w:ascii="Times New Roman" w:hAnsi="Times New Roman" w:cs="Times New Roman"/>
        </w:rPr>
        <w:t xml:space="preserve">In this contribution, we focus on the UE power consumption reduction </w:t>
      </w:r>
      <w:r w:rsidR="006A228A">
        <w:rPr>
          <w:rFonts w:ascii="Times New Roman" w:hAnsi="Times New Roman" w:cs="Times New Roman"/>
        </w:rPr>
        <w:t>from the aspect of</w:t>
      </w:r>
      <w:r w:rsidRPr="004E29EB">
        <w:rPr>
          <w:rFonts w:ascii="Times New Roman" w:hAnsi="Times New Roman" w:cs="Times New Roman"/>
        </w:rPr>
        <w:t xml:space="preserve"> RRM measurements in</w:t>
      </w:r>
      <w:r w:rsidR="007072E4" w:rsidRPr="004E29EB">
        <w:rPr>
          <w:rFonts w:ascii="Times New Roman" w:hAnsi="Times New Roman" w:cs="Times New Roman"/>
        </w:rPr>
        <w:t xml:space="preserve"> </w:t>
      </w:r>
      <w:r w:rsidRPr="004E29EB">
        <w:rPr>
          <w:rFonts w:ascii="Times New Roman" w:hAnsi="Times New Roman" w:cs="Times New Roman"/>
        </w:rPr>
        <w:t>IDLE state.</w:t>
      </w:r>
    </w:p>
    <w:p w14:paraId="0B2F2C30" w14:textId="77777777" w:rsidR="004B1B1F" w:rsidRPr="004E29EB" w:rsidRDefault="004B1B1F" w:rsidP="004B1B1F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6"/>
          <w:szCs w:val="16"/>
          <w:lang w:eastAsia="en-US"/>
        </w:rPr>
      </w:pPr>
    </w:p>
    <w:p w14:paraId="6BD440AA" w14:textId="1BBC4636" w:rsidR="00A25146" w:rsidRDefault="004B1B1F" w:rsidP="00A25146">
      <w:pPr>
        <w:pStyle w:val="a7"/>
        <w:keepNext/>
        <w:numPr>
          <w:ilvl w:val="0"/>
          <w:numId w:val="22"/>
        </w:numPr>
        <w:snapToGrid w:val="0"/>
        <w:spacing w:before="120"/>
        <w:jc w:val="left"/>
        <w:outlineLvl w:val="0"/>
        <w:rPr>
          <w:rFonts w:ascii="Times New Roman" w:eastAsia="宋体" w:hAnsi="Times New Roman"/>
          <w:b/>
          <w:bCs/>
          <w:sz w:val="28"/>
          <w:szCs w:val="28"/>
        </w:rPr>
      </w:pPr>
      <w:r w:rsidRPr="004E29EB">
        <w:rPr>
          <w:rFonts w:ascii="Times New Roman" w:eastAsia="宋体" w:hAnsi="Times New Roman"/>
          <w:b/>
          <w:bCs/>
          <w:sz w:val="28"/>
          <w:szCs w:val="28"/>
        </w:rPr>
        <w:t>Discussion</w:t>
      </w:r>
    </w:p>
    <w:p w14:paraId="4D9C46AF" w14:textId="4FEB9A38" w:rsidR="00093DE3" w:rsidRDefault="00093DE3" w:rsidP="00420236">
      <w:pPr>
        <w:pStyle w:val="2"/>
        <w:numPr>
          <w:ilvl w:val="1"/>
          <w:numId w:val="22"/>
        </w:numPr>
        <w:autoSpaceDE w:val="0"/>
        <w:autoSpaceDN w:val="0"/>
        <w:adjustRightInd w:val="0"/>
        <w:snapToGrid w:val="0"/>
        <w:spacing w:before="120" w:after="120"/>
        <w:rPr>
          <w:rFonts w:ascii="Times New Roman" w:eastAsiaTheme="minorEastAsia" w:hAnsi="Times New Roman" w:cs="Times New Roman"/>
          <w:lang w:eastAsia="zh-CN"/>
        </w:rPr>
      </w:pPr>
      <w:r w:rsidRPr="00420236">
        <w:rPr>
          <w:rFonts w:ascii="Times New Roman" w:eastAsiaTheme="minorEastAsia" w:hAnsi="Times New Roman" w:cs="Times New Roman" w:hint="eastAsia"/>
          <w:lang w:eastAsia="zh-CN"/>
        </w:rPr>
        <w:t>RRM measurement</w:t>
      </w:r>
      <w:r>
        <w:rPr>
          <w:rFonts w:ascii="Times New Roman" w:eastAsiaTheme="minorEastAsia" w:hAnsi="Times New Roman" w:cs="Times New Roman"/>
          <w:lang w:eastAsia="zh-CN"/>
        </w:rPr>
        <w:t xml:space="preserve"> in IDLE state</w:t>
      </w:r>
    </w:p>
    <w:p w14:paraId="1EDAEF06" w14:textId="04F23205" w:rsidR="00093DE3" w:rsidRPr="00093DE3" w:rsidRDefault="00E35884" w:rsidP="00093D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IDLE state, </w:t>
      </w:r>
      <w:r w:rsidR="00093DE3" w:rsidRPr="00093DE3">
        <w:rPr>
          <w:rFonts w:ascii="Times New Roman" w:hAnsi="Times New Roman" w:cs="Times New Roman"/>
        </w:rPr>
        <w:t>UE shall measure the serving cell and evaluate the cell selection criterion S at least every DRX cycle. The RRM measurement itself consumes much power since UE</w:t>
      </w:r>
      <w:r w:rsidR="00015CBE">
        <w:rPr>
          <w:rFonts w:ascii="Times New Roman" w:hAnsi="Times New Roman" w:cs="Times New Roman"/>
        </w:rPr>
        <w:t xml:space="preserve"> is</w:t>
      </w:r>
      <w:r w:rsidR="00093DE3" w:rsidRPr="00093DE3">
        <w:rPr>
          <w:rFonts w:ascii="Times New Roman" w:hAnsi="Times New Roman" w:cs="Times New Roman"/>
        </w:rPr>
        <w:t xml:space="preserve"> required to detect the reference signal (e.g. SSB in IDLE state</w:t>
      </w:r>
      <w:r w:rsidR="00930506">
        <w:rPr>
          <w:rFonts w:ascii="Times New Roman" w:hAnsi="Times New Roman" w:cs="Times New Roman"/>
        </w:rPr>
        <w:t>)</w:t>
      </w:r>
      <w:r w:rsidR="00093DE3" w:rsidRPr="00093DE3">
        <w:rPr>
          <w:rFonts w:ascii="Times New Roman" w:hAnsi="Times New Roman" w:cs="Times New Roman"/>
        </w:rPr>
        <w:t>, and perform measurement and relevant computations.</w:t>
      </w:r>
      <w:r w:rsidR="007A699D">
        <w:rPr>
          <w:rFonts w:ascii="Times New Roman" w:hAnsi="Times New Roman" w:cs="Times New Roman"/>
        </w:rPr>
        <w:t xml:space="preserve"> </w:t>
      </w:r>
      <w:r w:rsidR="00015CBE">
        <w:rPr>
          <w:rFonts w:ascii="Times New Roman" w:hAnsi="Times New Roman" w:cs="Times New Roman"/>
        </w:rPr>
        <w:t>Furthermore, UE shall</w:t>
      </w:r>
      <w:r w:rsidR="00E93CB4" w:rsidRPr="00E93CB4">
        <w:rPr>
          <w:rFonts w:ascii="Times New Roman" w:hAnsi="Times New Roman" w:cs="Times New Roman"/>
        </w:rPr>
        <w:t xml:space="preserve"> detect neighbor cells</w:t>
      </w:r>
      <w:r w:rsidR="00E93CB4">
        <w:rPr>
          <w:rFonts w:ascii="Times New Roman" w:hAnsi="Times New Roman" w:cs="Times New Roman"/>
        </w:rPr>
        <w:t xml:space="preserve"> and perform measurement</w:t>
      </w:r>
      <w:r w:rsidR="00E93CB4" w:rsidRPr="00E93CB4">
        <w:rPr>
          <w:rFonts w:ascii="Times New Roman" w:hAnsi="Times New Roman" w:cs="Times New Roman"/>
        </w:rPr>
        <w:t xml:space="preserve"> if </w:t>
      </w:r>
      <w:r w:rsidR="00E93CB4">
        <w:rPr>
          <w:rFonts w:ascii="Times New Roman" w:hAnsi="Times New Roman" w:cs="Times New Roman"/>
        </w:rPr>
        <w:t>the serving cell becomes weak</w:t>
      </w:r>
      <w:r w:rsidR="00E93CB4" w:rsidRPr="00E93CB4">
        <w:rPr>
          <w:rFonts w:ascii="Times New Roman" w:hAnsi="Times New Roman" w:cs="Times New Roman"/>
        </w:rPr>
        <w:t>.</w:t>
      </w:r>
    </w:p>
    <w:p w14:paraId="77919E86" w14:textId="4FF0E7D9" w:rsidR="00420236" w:rsidRPr="00420236" w:rsidRDefault="00420236" w:rsidP="00420236">
      <w:pPr>
        <w:pStyle w:val="2"/>
        <w:numPr>
          <w:ilvl w:val="1"/>
          <w:numId w:val="22"/>
        </w:numPr>
        <w:autoSpaceDE w:val="0"/>
        <w:autoSpaceDN w:val="0"/>
        <w:adjustRightInd w:val="0"/>
        <w:snapToGrid w:val="0"/>
        <w:spacing w:before="120" w:after="120"/>
        <w:rPr>
          <w:rFonts w:ascii="Times New Roman" w:eastAsiaTheme="minorEastAsia" w:hAnsi="Times New Roman" w:cs="Times New Roman"/>
          <w:lang w:eastAsia="zh-CN"/>
        </w:rPr>
      </w:pPr>
      <w:r w:rsidRPr="00420236">
        <w:rPr>
          <w:rFonts w:ascii="Times New Roman" w:eastAsiaTheme="minorEastAsia" w:hAnsi="Times New Roman" w:cs="Times New Roman" w:hint="eastAsia"/>
          <w:lang w:eastAsia="zh-CN"/>
        </w:rPr>
        <w:t>RRM measurement</w:t>
      </w:r>
      <w:r w:rsidR="00AB5130">
        <w:rPr>
          <w:rFonts w:ascii="Times New Roman" w:eastAsiaTheme="minorEastAsia" w:hAnsi="Times New Roman" w:cs="Times New Roman"/>
          <w:lang w:eastAsia="zh-CN"/>
        </w:rPr>
        <w:t xml:space="preserve"> and paging PDCCH monitoring</w:t>
      </w:r>
    </w:p>
    <w:p w14:paraId="10AF8ADD" w14:textId="24A6401C" w:rsidR="005370EE" w:rsidRDefault="007A5382" w:rsidP="00A251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Pr="007B3D5B">
        <w:rPr>
          <w:rFonts w:ascii="Times New Roman" w:hAnsi="Times New Roman" w:cs="Times New Roman"/>
        </w:rPr>
        <w:t xml:space="preserve">n </w:t>
      </w:r>
      <w:r w:rsidR="00680D0F">
        <w:rPr>
          <w:rFonts w:ascii="Times New Roman" w:hAnsi="Times New Roman" w:cs="Times New Roman"/>
        </w:rPr>
        <w:t>IDLE state</w:t>
      </w:r>
      <w:r w:rsidR="00EF0F53">
        <w:rPr>
          <w:rFonts w:ascii="Times New Roman" w:hAnsi="Times New Roman" w:cs="Times New Roman"/>
        </w:rPr>
        <w:t>,</w:t>
      </w:r>
      <w:r w:rsidR="00A25146" w:rsidRPr="004E29EB">
        <w:rPr>
          <w:rFonts w:ascii="Times New Roman" w:hAnsi="Times New Roman" w:cs="Times New Roman"/>
        </w:rPr>
        <w:t xml:space="preserve"> UE sh</w:t>
      </w:r>
      <w:r w:rsidR="00680D0F">
        <w:rPr>
          <w:rFonts w:ascii="Times New Roman" w:hAnsi="Times New Roman" w:cs="Times New Roman"/>
        </w:rPr>
        <w:t>ould</w:t>
      </w:r>
      <w:r w:rsidR="00A25146" w:rsidRPr="004E29EB">
        <w:rPr>
          <w:rFonts w:ascii="Times New Roman" w:hAnsi="Times New Roman" w:cs="Times New Roman"/>
        </w:rPr>
        <w:t xml:space="preserve"> timely </w:t>
      </w:r>
      <w:r w:rsidR="000A631A">
        <w:rPr>
          <w:rFonts w:ascii="Times New Roman" w:hAnsi="Times New Roman" w:cs="Times New Roman"/>
        </w:rPr>
        <w:t xml:space="preserve">process </w:t>
      </w:r>
      <w:r w:rsidR="00A14962">
        <w:rPr>
          <w:rFonts w:ascii="Times New Roman" w:hAnsi="Times New Roman" w:cs="Times New Roman"/>
        </w:rPr>
        <w:t>SSB</w:t>
      </w:r>
      <w:r w:rsidR="005370EE">
        <w:rPr>
          <w:rFonts w:ascii="Times New Roman" w:hAnsi="Times New Roman" w:cs="Times New Roman"/>
        </w:rPr>
        <w:t>, for purpose of:</w:t>
      </w:r>
    </w:p>
    <w:p w14:paraId="7389CEFB" w14:textId="5FB7E290" w:rsidR="005370EE" w:rsidRPr="0050180F" w:rsidRDefault="00973F52" w:rsidP="00680D0F">
      <w:pPr>
        <w:pStyle w:val="a7"/>
        <w:numPr>
          <w:ilvl w:val="0"/>
          <w:numId w:val="31"/>
        </w:numPr>
        <w:rPr>
          <w:rFonts w:ascii="Times New Roman" w:hAnsi="Times New Roman"/>
        </w:rPr>
      </w:pPr>
      <w:r w:rsidRPr="00680D0F">
        <w:rPr>
          <w:rFonts w:ascii="Times New Roman" w:eastAsiaTheme="minorEastAsia" w:hAnsi="Times New Roman"/>
          <w:kern w:val="2"/>
          <w:sz w:val="21"/>
          <w:szCs w:val="22"/>
          <w:lang w:val="en-US"/>
        </w:rPr>
        <w:t>M</w:t>
      </w:r>
      <w:r w:rsidR="005370EE" w:rsidRPr="00680D0F">
        <w:rPr>
          <w:rFonts w:ascii="Times New Roman" w:eastAsiaTheme="minorEastAsia" w:hAnsi="Times New Roman"/>
          <w:kern w:val="2"/>
          <w:sz w:val="21"/>
          <w:szCs w:val="22"/>
          <w:lang w:val="en-US"/>
        </w:rPr>
        <w:t>aintaining</w:t>
      </w:r>
      <w:r w:rsidR="005370EE" w:rsidRPr="000A631A">
        <w:rPr>
          <w:rFonts w:ascii="Times New Roman" w:eastAsiaTheme="minorEastAsia" w:hAnsi="Times New Roman"/>
          <w:kern w:val="2"/>
          <w:sz w:val="21"/>
          <w:szCs w:val="22"/>
          <w:lang w:val="en-US"/>
        </w:rPr>
        <w:t xml:space="preserve"> synchronization with network</w:t>
      </w:r>
      <w:r w:rsidR="005370EE" w:rsidRPr="00680D0F">
        <w:rPr>
          <w:rFonts w:ascii="Times New Roman" w:eastAsiaTheme="minorEastAsia" w:hAnsi="Times New Roman"/>
          <w:kern w:val="2"/>
          <w:sz w:val="21"/>
          <w:szCs w:val="22"/>
          <w:lang w:val="en-US"/>
        </w:rPr>
        <w:t>,</w:t>
      </w:r>
    </w:p>
    <w:p w14:paraId="08410C8E" w14:textId="5EA4C559" w:rsidR="005370EE" w:rsidRPr="0050180F" w:rsidRDefault="00973F52" w:rsidP="00680D0F">
      <w:pPr>
        <w:pStyle w:val="a7"/>
        <w:numPr>
          <w:ilvl w:val="0"/>
          <w:numId w:val="31"/>
        </w:numPr>
        <w:rPr>
          <w:rFonts w:ascii="Times New Roman" w:hAnsi="Times New Roman"/>
        </w:rPr>
      </w:pPr>
      <w:r>
        <w:rPr>
          <w:rFonts w:ascii="Times New Roman" w:eastAsiaTheme="minorEastAsia" w:hAnsi="Times New Roman"/>
          <w:kern w:val="2"/>
          <w:sz w:val="21"/>
          <w:szCs w:val="22"/>
          <w:lang w:val="en-US"/>
        </w:rPr>
        <w:t>P</w:t>
      </w:r>
      <w:r w:rsidR="000A631A">
        <w:rPr>
          <w:rFonts w:ascii="Times New Roman" w:eastAsiaTheme="minorEastAsia" w:hAnsi="Times New Roman"/>
          <w:kern w:val="2"/>
          <w:sz w:val="21"/>
          <w:szCs w:val="22"/>
          <w:lang w:val="en-US"/>
        </w:rPr>
        <w:t>erforming</w:t>
      </w:r>
      <w:r w:rsidR="005370EE" w:rsidRPr="00680D0F">
        <w:rPr>
          <w:rFonts w:ascii="Times New Roman" w:eastAsiaTheme="minorEastAsia" w:hAnsi="Times New Roman"/>
          <w:kern w:val="2"/>
          <w:sz w:val="21"/>
          <w:szCs w:val="22"/>
          <w:lang w:val="en-US"/>
        </w:rPr>
        <w:t xml:space="preserve"> RRM measurement, and</w:t>
      </w:r>
    </w:p>
    <w:p w14:paraId="428B5723" w14:textId="4718DC09" w:rsidR="005370EE" w:rsidRPr="00680D0F" w:rsidRDefault="00973F52" w:rsidP="00680D0F">
      <w:pPr>
        <w:pStyle w:val="a7"/>
        <w:numPr>
          <w:ilvl w:val="0"/>
          <w:numId w:val="31"/>
        </w:numPr>
        <w:rPr>
          <w:rFonts w:ascii="Times New Roman" w:hAnsi="Times New Roman"/>
        </w:rPr>
      </w:pPr>
      <w:r>
        <w:rPr>
          <w:rFonts w:ascii="Times New Roman" w:eastAsiaTheme="minorEastAsia" w:hAnsi="Times New Roman"/>
          <w:kern w:val="2"/>
          <w:sz w:val="21"/>
          <w:szCs w:val="22"/>
          <w:lang w:val="en-US"/>
        </w:rPr>
        <w:t>Receiving</w:t>
      </w:r>
      <w:r w:rsidR="000A631A" w:rsidRPr="00680D0F">
        <w:rPr>
          <w:rFonts w:ascii="Times New Roman" w:eastAsiaTheme="minorEastAsia" w:hAnsi="Times New Roman"/>
          <w:kern w:val="2"/>
          <w:sz w:val="21"/>
          <w:szCs w:val="22"/>
          <w:lang w:val="en-US"/>
        </w:rPr>
        <w:t xml:space="preserve"> paging message</w:t>
      </w:r>
      <w:r w:rsidR="005370EE" w:rsidRPr="00680D0F">
        <w:rPr>
          <w:rFonts w:ascii="Times New Roman" w:eastAsiaTheme="minorEastAsia" w:hAnsi="Times New Roman"/>
          <w:kern w:val="2"/>
          <w:sz w:val="21"/>
          <w:szCs w:val="22"/>
          <w:lang w:val="en-US"/>
        </w:rPr>
        <w:t>.</w:t>
      </w:r>
    </w:p>
    <w:p w14:paraId="6456C999" w14:textId="4A9F374E" w:rsidR="000A631A" w:rsidRDefault="000A631A" w:rsidP="00A251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SSB processing will provide QCL parameters for paging reception, including AGC/sync etc</w:t>
      </w:r>
      <w:r w:rsidR="00594EB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, which was captured in the conclusion of RAN1#90bis</w:t>
      </w:r>
      <w:r w:rsidR="00D81975">
        <w:rPr>
          <w:rFonts w:ascii="Times New Roman" w:hAnsi="Times New Roman" w:cs="Times New Roman"/>
        </w:rPr>
        <w:t xml:space="preserve"> meeting</w:t>
      </w:r>
      <w:r>
        <w:rPr>
          <w:rFonts w:ascii="Times New Roman" w:hAnsi="Times New Roman" w:cs="Times New Roman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A631A" w14:paraId="1C8E2116" w14:textId="77777777" w:rsidTr="00FB5C5A">
        <w:tc>
          <w:tcPr>
            <w:tcW w:w="9307" w:type="dxa"/>
          </w:tcPr>
          <w:p w14:paraId="34A3700A" w14:textId="77777777" w:rsidR="000A631A" w:rsidRPr="006F62C7" w:rsidRDefault="000A631A" w:rsidP="006F62C7">
            <w:pPr>
              <w:spacing w:before="120"/>
              <w:rPr>
                <w:b/>
                <w:sz w:val="21"/>
                <w:szCs w:val="21"/>
                <w:lang w:eastAsia="x-none"/>
              </w:rPr>
            </w:pPr>
            <w:r w:rsidRPr="006F62C7">
              <w:rPr>
                <w:b/>
                <w:sz w:val="21"/>
                <w:szCs w:val="21"/>
                <w:lang w:eastAsia="x-none"/>
              </w:rPr>
              <w:t>Conclusion:</w:t>
            </w:r>
          </w:p>
          <w:p w14:paraId="7D0DF157" w14:textId="77777777" w:rsidR="000A631A" w:rsidRPr="006F62C7" w:rsidRDefault="000A631A" w:rsidP="006F62C7">
            <w:pPr>
              <w:spacing w:before="120"/>
              <w:rPr>
                <w:sz w:val="21"/>
                <w:szCs w:val="21"/>
                <w:lang w:eastAsia="x-none"/>
              </w:rPr>
            </w:pPr>
            <w:r w:rsidRPr="006F62C7">
              <w:rPr>
                <w:sz w:val="21"/>
                <w:szCs w:val="21"/>
                <w:lang w:eastAsia="x-none"/>
              </w:rPr>
              <w:t>Periodic SS burst and periodic TRS burst can be arranged such that the UE can utilize one SS burst and one TRS burst for AGC adjustment and T/F tracking before DRX ON</w:t>
            </w:r>
          </w:p>
          <w:p w14:paraId="1AF0A246" w14:textId="77777777" w:rsidR="000A631A" w:rsidRPr="008E2FBC" w:rsidRDefault="000A631A" w:rsidP="006F62C7">
            <w:pPr>
              <w:pStyle w:val="RAN1bullet1"/>
              <w:widowControl w:val="0"/>
              <w:spacing w:before="120"/>
            </w:pPr>
            <w:r w:rsidRPr="006F62C7">
              <w:rPr>
                <w:rFonts w:ascii="Times New Roman" w:eastAsiaTheme="minorEastAsia" w:hAnsi="Times New Roman"/>
                <w:sz w:val="21"/>
                <w:szCs w:val="21"/>
                <w:lang w:val="en-US"/>
              </w:rPr>
              <w:t>No further specification impact may be necessary</w:t>
            </w:r>
          </w:p>
        </w:tc>
      </w:tr>
    </w:tbl>
    <w:p w14:paraId="7B7C030B" w14:textId="66D76463" w:rsidR="00680D0F" w:rsidRDefault="000A631A" w:rsidP="00446F21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R15, it was strived to specify parameters of paging PDCCH monitoring to make paging PDCCH monitoring occasions close to SSB</w:t>
      </w:r>
      <w:r w:rsidR="00680D0F">
        <w:rPr>
          <w:rFonts w:ascii="Times New Roman" w:hAnsi="Times New Roman" w:cs="Times New Roman" w:hint="eastAsia"/>
        </w:rPr>
        <w:t>.</w:t>
      </w:r>
      <w:r w:rsidR="00A61319">
        <w:rPr>
          <w:rFonts w:ascii="Times New Roman" w:hAnsi="Times New Roman" w:cs="Times New Roman"/>
        </w:rPr>
        <w:t xml:space="preserve"> </w:t>
      </w:r>
      <w:r w:rsidR="001579DB" w:rsidRPr="001579DB">
        <w:rPr>
          <w:rFonts w:ascii="Times New Roman" w:hAnsi="Times New Roman" w:cs="Times New Roman" w:hint="eastAsia"/>
        </w:rPr>
        <w:t>For instance,</w:t>
      </w:r>
      <w:r w:rsidR="001579DB" w:rsidRPr="001579DB">
        <w:rPr>
          <w:rFonts w:ascii="Times New Roman" w:hAnsi="Times New Roman" w:cs="Times New Roman"/>
        </w:rPr>
        <w:t xml:space="preserve"> t</w:t>
      </w:r>
      <w:r w:rsidR="001579DB" w:rsidRPr="001579DB">
        <w:rPr>
          <w:rFonts w:ascii="Times New Roman" w:hAnsi="Times New Roman" w:cs="Times New Roman" w:hint="eastAsia"/>
        </w:rPr>
        <w:t xml:space="preserve">he </w:t>
      </w:r>
      <w:r w:rsidR="001579DB">
        <w:rPr>
          <w:rFonts w:ascii="Times New Roman" w:hAnsi="Times New Roman" w:cs="Times New Roman"/>
        </w:rPr>
        <w:t>motivation</w:t>
      </w:r>
      <w:r w:rsidR="001579DB">
        <w:rPr>
          <w:rFonts w:ascii="Times New Roman" w:hAnsi="Times New Roman" w:cs="Times New Roman" w:hint="eastAsia"/>
        </w:rPr>
        <w:t xml:space="preserve"> of </w:t>
      </w:r>
      <w:r w:rsidR="001579DB" w:rsidRPr="001579DB">
        <w:rPr>
          <w:rFonts w:ascii="Times New Roman" w:hAnsi="Times New Roman" w:cs="Times New Roman" w:hint="eastAsia"/>
          <w:i/>
        </w:rPr>
        <w:t>PF-offset</w:t>
      </w:r>
      <w:r w:rsidR="001579DB" w:rsidRPr="001579DB">
        <w:rPr>
          <w:rFonts w:ascii="Times New Roman" w:hAnsi="Times New Roman" w:cs="Times New Roman" w:hint="eastAsia"/>
        </w:rPr>
        <w:t xml:space="preserve"> is to make the PF close to the SSB, which is beneficial to the channel evaluation</w:t>
      </w:r>
      <w:r w:rsidR="00807C5F">
        <w:rPr>
          <w:rFonts w:ascii="Times New Roman" w:hAnsi="Times New Roman" w:cs="Times New Roman"/>
        </w:rPr>
        <w:t>.</w:t>
      </w:r>
    </w:p>
    <w:p w14:paraId="2A87A289" w14:textId="031D7EBA" w:rsidR="00A25146" w:rsidRPr="004E29EB" w:rsidRDefault="00680D0F" w:rsidP="00A251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RRM measurement and paging monitoring can be </w:t>
      </w:r>
      <w:r w:rsidR="008275CE">
        <w:rPr>
          <w:rFonts w:ascii="Times New Roman" w:hAnsi="Times New Roman" w:cs="Times New Roman" w:hint="eastAsia"/>
        </w:rPr>
        <w:t>show</w:t>
      </w:r>
      <w:r w:rsidR="005370EE">
        <w:rPr>
          <w:rFonts w:ascii="Times New Roman" w:hAnsi="Times New Roman" w:cs="Times New Roman"/>
        </w:rPr>
        <w:t>n</w:t>
      </w:r>
      <w:r w:rsidR="008275CE">
        <w:rPr>
          <w:rFonts w:ascii="Times New Roman" w:hAnsi="Times New Roman" w:cs="Times New Roman" w:hint="eastAsia"/>
        </w:rPr>
        <w:t xml:space="preserve"> in Figure</w:t>
      </w:r>
      <w:r w:rsidR="008275CE">
        <w:rPr>
          <w:rFonts w:ascii="Times New Roman" w:hAnsi="Times New Roman" w:cs="Times New Roman"/>
        </w:rPr>
        <w:t>1</w:t>
      </w:r>
      <w:r w:rsidR="00A25146" w:rsidRPr="004E29EB">
        <w:rPr>
          <w:rFonts w:ascii="Times New Roman" w:hAnsi="Times New Roman" w:cs="Times New Roman"/>
        </w:rPr>
        <w:t>.</w:t>
      </w:r>
      <w:r w:rsidR="00470493">
        <w:rPr>
          <w:rFonts w:ascii="Times New Roman" w:hAnsi="Times New Roman" w:cs="Times New Roman"/>
        </w:rPr>
        <w:t xml:space="preserve"> </w:t>
      </w:r>
    </w:p>
    <w:p w14:paraId="4AFA1870" w14:textId="04FC864C" w:rsidR="00A25146" w:rsidRDefault="007E5711" w:rsidP="00A25146">
      <w:pPr>
        <w:jc w:val="center"/>
        <w:rPr>
          <w:rFonts w:ascii="Times New Roman" w:hAnsi="Times New Roman" w:cs="Times New Roman"/>
        </w:rPr>
      </w:pPr>
      <w:r>
        <w:object w:dxaOrig="7939" w:dyaOrig="2759" w14:anchorId="50F9EE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137pt" o:ole="" o:allowoverlap="f">
            <v:imagedata r:id="rId8" o:title=""/>
          </v:shape>
          <o:OLEObject Type="Embed" ProgID="Visio.Drawing.11" ShapeID="_x0000_i1025" DrawAspect="Content" ObjectID="_1599668032" r:id="rId9"/>
        </w:object>
      </w:r>
    </w:p>
    <w:p w14:paraId="4B21FFC5" w14:textId="1D9365A3" w:rsidR="00577615" w:rsidRPr="008C4F2D" w:rsidRDefault="00577615" w:rsidP="00A25146">
      <w:pPr>
        <w:jc w:val="center"/>
        <w:rPr>
          <w:rFonts w:ascii="Times New Roman" w:hAnsi="Times New Roman" w:cs="Times New Roman"/>
          <w:b/>
        </w:rPr>
      </w:pPr>
      <w:r w:rsidRPr="008C4F2D">
        <w:rPr>
          <w:rFonts w:ascii="Times New Roman" w:hAnsi="Times New Roman" w:cs="Times New Roman"/>
          <w:b/>
        </w:rPr>
        <w:t>F</w:t>
      </w:r>
      <w:r w:rsidRPr="008C4F2D">
        <w:rPr>
          <w:rFonts w:ascii="Times New Roman" w:hAnsi="Times New Roman" w:cs="Times New Roman" w:hint="eastAsia"/>
          <w:b/>
        </w:rPr>
        <w:t>igure</w:t>
      </w:r>
      <w:r w:rsidRPr="008C4F2D">
        <w:rPr>
          <w:rFonts w:ascii="Times New Roman" w:hAnsi="Times New Roman" w:cs="Times New Roman"/>
          <w:b/>
        </w:rPr>
        <w:t xml:space="preserve"> 1: RRM measurement and paging in IDLE state</w:t>
      </w:r>
    </w:p>
    <w:p w14:paraId="01A63890" w14:textId="26303EAF" w:rsidR="006E47E7" w:rsidRDefault="005370EE" w:rsidP="005370EE">
      <w:pPr>
        <w:rPr>
          <w:rFonts w:ascii="Times New Roman" w:hAnsi="Times New Roman" w:cs="Times New Roman"/>
        </w:rPr>
      </w:pPr>
      <w:r w:rsidRPr="00680D0F">
        <w:rPr>
          <w:rFonts w:ascii="Times New Roman" w:hAnsi="Times New Roman" w:cs="Times New Roman"/>
        </w:rPr>
        <w:t>It can be observed that RRM</w:t>
      </w:r>
      <w:r>
        <w:rPr>
          <w:rFonts w:ascii="Times New Roman" w:hAnsi="Times New Roman" w:cs="Times New Roman"/>
        </w:rPr>
        <w:t xml:space="preserve"> measurement (including sync) and </w:t>
      </w:r>
      <w:r w:rsidRPr="00680D0F">
        <w:rPr>
          <w:rFonts w:ascii="Times New Roman" w:hAnsi="Times New Roman" w:cs="Times New Roman"/>
        </w:rPr>
        <w:t xml:space="preserve">paging </w:t>
      </w:r>
      <w:r w:rsidR="000A631A">
        <w:rPr>
          <w:rFonts w:ascii="Times New Roman" w:hAnsi="Times New Roman" w:cs="Times New Roman"/>
        </w:rPr>
        <w:t xml:space="preserve">PDCCH </w:t>
      </w:r>
      <w:r w:rsidRPr="00680D0F">
        <w:rPr>
          <w:rFonts w:ascii="Times New Roman" w:hAnsi="Times New Roman" w:cs="Times New Roman"/>
        </w:rPr>
        <w:t>monitoring take a large port</w:t>
      </w:r>
      <w:r>
        <w:rPr>
          <w:rFonts w:ascii="Times New Roman" w:hAnsi="Times New Roman" w:cs="Times New Roman"/>
        </w:rPr>
        <w:t xml:space="preserve">ion of power consumption in </w:t>
      </w:r>
      <w:r w:rsidRPr="00680D0F">
        <w:rPr>
          <w:rFonts w:ascii="Times New Roman" w:hAnsi="Times New Roman" w:cs="Times New Roman"/>
        </w:rPr>
        <w:t>IDLE state.</w:t>
      </w:r>
      <w:r w:rsidR="00945522">
        <w:rPr>
          <w:rFonts w:ascii="Times New Roman" w:hAnsi="Times New Roman" w:cs="Times New Roman"/>
        </w:rPr>
        <w:t xml:space="preserve"> Therefore, optimizing</w:t>
      </w:r>
      <w:r w:rsidR="000A631A">
        <w:rPr>
          <w:rFonts w:ascii="Times New Roman" w:hAnsi="Times New Roman" w:cs="Times New Roman"/>
        </w:rPr>
        <w:t xml:space="preserve"> both RRM measurement and paging PDCCH monitoring has benefits for UE power saving. </w:t>
      </w:r>
    </w:p>
    <w:p w14:paraId="2DEE760C" w14:textId="130D2C7C" w:rsidR="00AE2A0C" w:rsidRPr="00AE2A0C" w:rsidRDefault="002C7DB1" w:rsidP="00AE2A0C">
      <w:pPr>
        <w:pStyle w:val="2"/>
        <w:numPr>
          <w:ilvl w:val="1"/>
          <w:numId w:val="22"/>
        </w:numPr>
        <w:autoSpaceDE w:val="0"/>
        <w:autoSpaceDN w:val="0"/>
        <w:adjustRightInd w:val="0"/>
        <w:snapToGrid w:val="0"/>
        <w:spacing w:before="120" w:after="120"/>
        <w:rPr>
          <w:rFonts w:ascii="Times New Roman" w:eastAsiaTheme="minorEastAsia" w:hAnsi="Times New Roman" w:cs="Times New Roman"/>
          <w:lang w:eastAsia="zh-CN"/>
        </w:rPr>
      </w:pPr>
      <w:r w:rsidRPr="004E29EB">
        <w:rPr>
          <w:rFonts w:ascii="Times New Roman" w:eastAsiaTheme="minorEastAsia" w:hAnsi="Times New Roman" w:cs="Times New Roman"/>
          <w:lang w:eastAsia="zh-CN"/>
        </w:rPr>
        <w:t xml:space="preserve">RRM measurement relaxation </w:t>
      </w:r>
      <w:r w:rsidR="00EC4B66">
        <w:rPr>
          <w:rFonts w:ascii="Times New Roman" w:eastAsiaTheme="minorEastAsia" w:hAnsi="Times New Roman" w:cs="Times New Roman"/>
          <w:lang w:eastAsia="zh-CN"/>
        </w:rPr>
        <w:t>with WUS</w:t>
      </w:r>
    </w:p>
    <w:p w14:paraId="15D43595" w14:textId="41D11088" w:rsidR="00AB0E78" w:rsidRDefault="007A699D" w:rsidP="00AB0E78">
      <w:pPr>
        <w:rPr>
          <w:rFonts w:ascii="Times New Roman" w:hAnsi="Times New Roman" w:cs="Times New Roman"/>
        </w:rPr>
      </w:pPr>
      <w:r w:rsidRPr="00093DE3">
        <w:rPr>
          <w:rFonts w:ascii="Times New Roman" w:hAnsi="Times New Roman" w:cs="Times New Roman"/>
        </w:rPr>
        <w:t>According to RAN4 measurement requirements,</w:t>
      </w:r>
      <w:r>
        <w:rPr>
          <w:rFonts w:ascii="Times New Roman" w:hAnsi="Times New Roman" w:cs="Times New Roman"/>
          <w:lang w:val="fi-FI"/>
        </w:rPr>
        <w:t xml:space="preserve"> t</w:t>
      </w:r>
      <w:r w:rsidR="00AE2A0C" w:rsidRPr="004E29EB">
        <w:rPr>
          <w:rFonts w:ascii="Times New Roman" w:hAnsi="Times New Roman" w:cs="Times New Roman"/>
          <w:lang w:val="fi-FI"/>
        </w:rPr>
        <w:t xml:space="preserve">he same measurement requirement, e.g. </w:t>
      </w:r>
      <w:r w:rsidR="00AE2A0C" w:rsidRPr="004E29EB">
        <w:rPr>
          <w:rFonts w:ascii="Times New Roman" w:hAnsi="Times New Roman" w:cs="Times New Roman"/>
        </w:rPr>
        <w:t>T</w:t>
      </w:r>
      <w:r w:rsidR="00AE2A0C" w:rsidRPr="004E29EB">
        <w:rPr>
          <w:rFonts w:ascii="Times New Roman" w:hAnsi="Times New Roman" w:cs="Times New Roman"/>
          <w:vertAlign w:val="subscript"/>
        </w:rPr>
        <w:t>detect,NR_Intra/inter,</w:t>
      </w:r>
      <w:r w:rsidR="00AE2A0C" w:rsidRPr="004E29EB">
        <w:rPr>
          <w:rFonts w:ascii="Times New Roman" w:hAnsi="Times New Roman" w:cs="Times New Roman"/>
        </w:rPr>
        <w:t xml:space="preserve"> T</w:t>
      </w:r>
      <w:r w:rsidR="00AE2A0C" w:rsidRPr="004E29EB">
        <w:rPr>
          <w:rFonts w:ascii="Times New Roman" w:hAnsi="Times New Roman" w:cs="Times New Roman"/>
          <w:vertAlign w:val="subscript"/>
        </w:rPr>
        <w:t>measure,NR_Intra/inter</w:t>
      </w:r>
      <w:r w:rsidR="00AE2A0C" w:rsidRPr="004E29EB">
        <w:rPr>
          <w:rFonts w:ascii="Times New Roman" w:hAnsi="Times New Roman" w:cs="Times New Roman"/>
        </w:rPr>
        <w:t xml:space="preserve"> and T</w:t>
      </w:r>
      <w:r w:rsidR="00AE2A0C" w:rsidRPr="004E29EB">
        <w:rPr>
          <w:rFonts w:ascii="Times New Roman" w:hAnsi="Times New Roman" w:cs="Times New Roman"/>
          <w:vertAlign w:val="subscript"/>
        </w:rPr>
        <w:t>evaluate, NR_intra/inter</w:t>
      </w:r>
      <w:r w:rsidR="00AE2A0C">
        <w:rPr>
          <w:rFonts w:ascii="Times New Roman" w:hAnsi="Times New Roman" w:cs="Times New Roman"/>
          <w:vertAlign w:val="subscript"/>
        </w:rPr>
        <w:t xml:space="preserve"> , </w:t>
      </w:r>
      <w:r w:rsidR="00AE2A0C" w:rsidRPr="004E29EB">
        <w:rPr>
          <w:rFonts w:ascii="Times New Roman" w:hAnsi="Times New Roman" w:cs="Times New Roman"/>
          <w:lang w:val="fi-FI"/>
        </w:rPr>
        <w:t xml:space="preserve">are applied for all UEs, such as low mobility UEs and </w:t>
      </w:r>
      <w:r w:rsidR="00AE2A0C">
        <w:rPr>
          <w:rFonts w:ascii="Times New Roman" w:hAnsi="Times New Roman" w:cs="Times New Roman"/>
          <w:lang w:val="fi-FI"/>
        </w:rPr>
        <w:t>high mobility UEs</w:t>
      </w:r>
      <w:r w:rsidR="00AE2A0C" w:rsidRPr="004E29EB">
        <w:rPr>
          <w:rFonts w:ascii="Times New Roman" w:hAnsi="Times New Roman" w:cs="Times New Roman"/>
          <w:lang w:val="fi-FI"/>
        </w:rPr>
        <w:t xml:space="preserve">. </w:t>
      </w:r>
      <w:r w:rsidR="00E4216A" w:rsidRPr="00E4216A">
        <w:rPr>
          <w:rFonts w:ascii="Times New Roman" w:hAnsi="Times New Roman" w:cs="Times New Roman"/>
        </w:rPr>
        <w:t xml:space="preserve">For low mobility UEs, frequent measurements consume much unnecessary power due to </w:t>
      </w:r>
      <w:r w:rsidR="00E4216A">
        <w:rPr>
          <w:rFonts w:ascii="Times New Roman" w:hAnsi="Times New Roman" w:cs="Times New Roman"/>
        </w:rPr>
        <w:t>slow</w:t>
      </w:r>
      <w:r w:rsidR="00E4216A" w:rsidRPr="00E4216A">
        <w:rPr>
          <w:rFonts w:ascii="Times New Roman" w:hAnsi="Times New Roman" w:cs="Times New Roman"/>
        </w:rPr>
        <w:t xml:space="preserve"> change of the measured value.</w:t>
      </w:r>
      <w:r w:rsidR="00E4216A">
        <w:rPr>
          <w:rFonts w:ascii="Times New Roman" w:hAnsi="Times New Roman" w:cs="Times New Roman"/>
        </w:rPr>
        <w:t xml:space="preserve"> </w:t>
      </w:r>
      <w:r w:rsidR="00AB0E78">
        <w:rPr>
          <w:rFonts w:ascii="Times New Roman" w:hAnsi="Times New Roman" w:cs="Times New Roman"/>
        </w:rPr>
        <w:t>Based on</w:t>
      </w:r>
      <w:r w:rsidR="008A6BF9">
        <w:rPr>
          <w:rFonts w:ascii="Times New Roman" w:hAnsi="Times New Roman" w:cs="Times New Roman"/>
        </w:rPr>
        <w:t xml:space="preserve"> these</w:t>
      </w:r>
      <w:r w:rsidR="00AB0E78">
        <w:rPr>
          <w:rFonts w:ascii="Times New Roman" w:hAnsi="Times New Roman" w:cs="Times New Roman"/>
        </w:rPr>
        <w:t xml:space="preserve"> consideration, </w:t>
      </w:r>
      <w:r w:rsidR="00AB0E78" w:rsidRPr="004E29EB">
        <w:rPr>
          <w:rFonts w:ascii="Times New Roman" w:hAnsi="Times New Roman" w:cs="Times New Roman"/>
        </w:rPr>
        <w:t>relaxed monitoring measurement</w:t>
      </w:r>
      <w:r w:rsidR="00AB0E78">
        <w:rPr>
          <w:rFonts w:ascii="Times New Roman" w:hAnsi="Times New Roman" w:cs="Times New Roman"/>
        </w:rPr>
        <w:t xml:space="preserve"> had been specified in R15 NB-IoT</w:t>
      </w:r>
      <w:r w:rsidR="000B235E">
        <w:rPr>
          <w:rFonts w:ascii="Times New Roman" w:hAnsi="Times New Roman" w:cs="Times New Roman"/>
        </w:rPr>
        <w:t>.</w:t>
      </w:r>
      <w:r w:rsidR="00AB0E78">
        <w:rPr>
          <w:rFonts w:ascii="Times New Roman" w:hAnsi="Times New Roman" w:cs="Times New Roman"/>
        </w:rPr>
        <w:t xml:space="preserve"> </w:t>
      </w:r>
      <w:r w:rsidR="00B86036">
        <w:rPr>
          <w:rFonts w:ascii="Times New Roman" w:hAnsi="Times New Roman" w:cs="Times New Roman"/>
        </w:rPr>
        <w:t>L</w:t>
      </w:r>
      <w:r w:rsidR="001E1C92" w:rsidRPr="004E29EB">
        <w:rPr>
          <w:rFonts w:ascii="Times New Roman" w:hAnsi="Times New Roman" w:cs="Times New Roman"/>
        </w:rPr>
        <w:t>ow mobility UEs</w:t>
      </w:r>
      <w:r w:rsidR="003E7975" w:rsidRPr="004E29EB">
        <w:rPr>
          <w:rFonts w:ascii="Times New Roman" w:hAnsi="Times New Roman" w:cs="Times New Roman"/>
        </w:rPr>
        <w:t xml:space="preserve"> </w:t>
      </w:r>
      <w:r w:rsidR="001E1C92" w:rsidRPr="004E29EB">
        <w:rPr>
          <w:rFonts w:ascii="Times New Roman" w:hAnsi="Times New Roman" w:cs="Times New Roman"/>
        </w:rPr>
        <w:t>are</w:t>
      </w:r>
      <w:r w:rsidR="00E052B4" w:rsidRPr="004E29EB">
        <w:rPr>
          <w:rFonts w:ascii="Times New Roman" w:hAnsi="Times New Roman" w:cs="Times New Roman"/>
        </w:rPr>
        <w:t xml:space="preserve"> allowed to relax </w:t>
      </w:r>
      <w:r w:rsidR="003E7975" w:rsidRPr="004E29EB">
        <w:rPr>
          <w:rFonts w:ascii="Times New Roman" w:hAnsi="Times New Roman" w:cs="Times New Roman"/>
        </w:rPr>
        <w:t xml:space="preserve">monitoring </w:t>
      </w:r>
      <w:r w:rsidR="00EB062A" w:rsidRPr="004E29EB">
        <w:rPr>
          <w:rFonts w:ascii="Times New Roman" w:hAnsi="Times New Roman" w:cs="Times New Roman"/>
        </w:rPr>
        <w:t>measurement</w:t>
      </w:r>
      <w:r w:rsidR="0092249C">
        <w:rPr>
          <w:rFonts w:ascii="Times New Roman" w:hAnsi="Times New Roman" w:cs="Times New Roman"/>
        </w:rPr>
        <w:t xml:space="preserve"> to once every N DRX cycles to avoid </w:t>
      </w:r>
      <w:r w:rsidR="007F76D5" w:rsidRPr="007F76D5">
        <w:rPr>
          <w:rFonts w:ascii="Times New Roman" w:hAnsi="Times New Roman" w:cs="Times New Roman"/>
        </w:rPr>
        <w:t>much unnecessary UE power consumption</w:t>
      </w:r>
      <w:r w:rsidR="0092249C" w:rsidRPr="00313ED7">
        <w:rPr>
          <w:rFonts w:ascii="Times New Roman" w:hAnsi="Times New Roman" w:cs="Times New Roman"/>
        </w:rPr>
        <w:t>.</w:t>
      </w:r>
      <w:r w:rsidR="007E6947" w:rsidRPr="00313ED7">
        <w:rPr>
          <w:rFonts w:ascii="Times New Roman" w:hAnsi="Times New Roman" w:cs="Times New Roman"/>
        </w:rPr>
        <w:t xml:space="preserve"> </w:t>
      </w:r>
    </w:p>
    <w:p w14:paraId="4F95FA05" w14:textId="7D7AAD3B" w:rsidR="00313ED7" w:rsidRDefault="00D17390" w:rsidP="00D17390">
      <w:pPr>
        <w:spacing w:before="120"/>
        <w:rPr>
          <w:rFonts w:ascii="Times New Roman" w:hAnsi="Times New Roman" w:cs="Times New Roman"/>
        </w:rPr>
      </w:pPr>
      <w:r w:rsidRPr="00D17390">
        <w:rPr>
          <w:rFonts w:ascii="Times New Roman" w:hAnsi="Times New Roman" w:cs="Times New Roman"/>
        </w:rPr>
        <w:t>It should be noted that, when relaxed monitoring measurement is applied, UEs may only implement the minimum requirements that are specified in RAN4</w:t>
      </w:r>
      <w:r w:rsidR="00D33FA8" w:rsidRPr="004E29EB">
        <w:rPr>
          <w:rFonts w:ascii="Times New Roman" w:hAnsi="Times New Roman" w:cs="Times New Roman"/>
        </w:rPr>
        <w:t>.</w:t>
      </w:r>
      <w:r w:rsidR="00D33FA8">
        <w:rPr>
          <w:rFonts w:ascii="Times New Roman" w:hAnsi="Times New Roman" w:cs="Times New Roman"/>
        </w:rPr>
        <w:t xml:space="preserve"> </w:t>
      </w:r>
    </w:p>
    <w:p w14:paraId="50027145" w14:textId="1182A867" w:rsidR="00E24611" w:rsidRPr="004D02EF" w:rsidRDefault="00E24611" w:rsidP="00AB0E78">
      <w:pPr>
        <w:rPr>
          <w:rFonts w:ascii="Times New Roman" w:hAnsi="Times New Roman" w:cs="Times New Roman"/>
        </w:rPr>
      </w:pPr>
      <w:r w:rsidRPr="004E29EB">
        <w:rPr>
          <w:rFonts w:ascii="Times New Roman" w:hAnsi="Times New Roman" w:cs="Times New Roman"/>
          <w:b/>
          <w:bCs/>
          <w:i/>
          <w:iCs/>
        </w:rPr>
        <w:t>Observation</w:t>
      </w:r>
      <w:r>
        <w:rPr>
          <w:rFonts w:ascii="Times New Roman" w:hAnsi="Times New Roman" w:cs="Times New Roman"/>
          <w:b/>
          <w:bCs/>
          <w:i/>
          <w:iCs/>
        </w:rPr>
        <w:t xml:space="preserve"> 1</w:t>
      </w:r>
      <w:r w:rsidRPr="004E29EB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R</w:t>
      </w:r>
      <w:r w:rsidRPr="00E24611">
        <w:rPr>
          <w:rFonts w:ascii="Times New Roman" w:hAnsi="Times New Roman" w:cs="Times New Roman"/>
          <w:b/>
          <w:i/>
        </w:rPr>
        <w:t xml:space="preserve">elaxed monitoring measurement </w:t>
      </w:r>
      <w:r>
        <w:rPr>
          <w:rFonts w:ascii="Times New Roman" w:hAnsi="Times New Roman" w:cs="Times New Roman"/>
          <w:b/>
          <w:i/>
        </w:rPr>
        <w:t>could reduce power consumption of low mobility UEs.</w:t>
      </w:r>
    </w:p>
    <w:p w14:paraId="09627951" w14:textId="369F2494" w:rsidR="00AB5130" w:rsidRDefault="00046982" w:rsidP="00313ED7">
      <w:pPr>
        <w:spacing w:before="120" w:after="120"/>
        <w:rPr>
          <w:rFonts w:ascii="Times New Roman" w:hAnsi="Times New Roman" w:cs="Times New Roman"/>
        </w:rPr>
      </w:pPr>
      <w:r w:rsidRPr="00046982">
        <w:rPr>
          <w:rFonts w:ascii="Times New Roman" w:hAnsi="Times New Roman" w:cs="Times New Roman"/>
        </w:rPr>
        <w:t>Furthermore</w:t>
      </w:r>
      <w:r w:rsidR="00F948F1" w:rsidRPr="004E29EB">
        <w:rPr>
          <w:rFonts w:ascii="Times New Roman" w:hAnsi="Times New Roman" w:cs="Times New Roman"/>
        </w:rPr>
        <w:t xml:space="preserve">, </w:t>
      </w:r>
      <w:r w:rsidR="0078049F" w:rsidRPr="004E29EB">
        <w:rPr>
          <w:rFonts w:ascii="Times New Roman" w:hAnsi="Times New Roman" w:cs="Times New Roman"/>
        </w:rPr>
        <w:t>relaxed monitoring measurement</w:t>
      </w:r>
      <w:r w:rsidR="007E5896" w:rsidRPr="004E29EB">
        <w:rPr>
          <w:rFonts w:ascii="Times New Roman" w:hAnsi="Times New Roman" w:cs="Times New Roman"/>
        </w:rPr>
        <w:t xml:space="preserve"> </w:t>
      </w:r>
      <w:r w:rsidR="00AB5130">
        <w:rPr>
          <w:rFonts w:ascii="Times New Roman" w:hAnsi="Times New Roman" w:cs="Times New Roman"/>
        </w:rPr>
        <w:t xml:space="preserve">leads </w:t>
      </w:r>
      <w:r w:rsidR="003D73FD">
        <w:rPr>
          <w:rFonts w:ascii="Times New Roman" w:hAnsi="Times New Roman" w:cs="Times New Roman"/>
        </w:rPr>
        <w:t>to</w:t>
      </w:r>
      <w:r w:rsidR="007E5896" w:rsidRPr="004E29EB">
        <w:rPr>
          <w:rFonts w:ascii="Times New Roman" w:hAnsi="Times New Roman" w:cs="Times New Roman"/>
        </w:rPr>
        <w:t xml:space="preserve"> the relaxation </w:t>
      </w:r>
      <w:r w:rsidR="00AB5130">
        <w:rPr>
          <w:rFonts w:ascii="Times New Roman" w:hAnsi="Times New Roman" w:cs="Times New Roman"/>
        </w:rPr>
        <w:t xml:space="preserve">of </w:t>
      </w:r>
      <w:r w:rsidR="007E5896" w:rsidRPr="00313ED7">
        <w:rPr>
          <w:rFonts w:ascii="Times New Roman" w:hAnsi="Times New Roman" w:cs="Times New Roman"/>
        </w:rPr>
        <w:t>the sync</w:t>
      </w:r>
      <w:r w:rsidR="00313ED7" w:rsidRPr="00313ED7">
        <w:rPr>
          <w:rFonts w:ascii="Times New Roman" w:hAnsi="Times New Roman" w:cs="Times New Roman"/>
        </w:rPr>
        <w:t>, t</w:t>
      </w:r>
      <w:r w:rsidR="0090203A" w:rsidRPr="0090203A">
        <w:rPr>
          <w:rFonts w:ascii="Times New Roman" w:hAnsi="Times New Roman" w:cs="Times New Roman"/>
        </w:rPr>
        <w:t>he relaxation of sync will impact the performance of paging reception</w:t>
      </w:r>
      <w:r w:rsidR="00AC0D9C" w:rsidRPr="004E29EB">
        <w:rPr>
          <w:rFonts w:ascii="Times New Roman" w:hAnsi="Times New Roman" w:cs="Times New Roman"/>
        </w:rPr>
        <w:t xml:space="preserve">. </w:t>
      </w:r>
    </w:p>
    <w:p w14:paraId="76B5C910" w14:textId="40C1B102" w:rsidR="00945522" w:rsidRPr="00680D0F" w:rsidRDefault="003640A9" w:rsidP="00096F22">
      <w:pPr>
        <w:rPr>
          <w:rFonts w:ascii="Times New Roman" w:hAnsi="Times New Roman" w:cs="Times New Roman"/>
        </w:rPr>
      </w:pPr>
      <w:r w:rsidRPr="004E29EB">
        <w:rPr>
          <w:rFonts w:ascii="Times New Roman" w:hAnsi="Times New Roman" w:cs="Times New Roman"/>
        </w:rPr>
        <w:t xml:space="preserve">In R15 NB-IoT, it was agreed that WUS can compensate the time/frequency offset due to </w:t>
      </w:r>
      <w:r w:rsidR="0078049F" w:rsidRPr="004E29EB">
        <w:rPr>
          <w:rFonts w:ascii="Times New Roman" w:hAnsi="Times New Roman" w:cs="Times New Roman"/>
        </w:rPr>
        <w:t>relaxed monitoring measurement</w:t>
      </w:r>
      <w:r w:rsidRPr="004E29EB">
        <w:rPr>
          <w:rFonts w:ascii="Times New Roman" w:hAnsi="Times New Roman" w:cs="Times New Roman"/>
        </w:rPr>
        <w:t xml:space="preserve"> to N*DRX_cycle</w:t>
      </w:r>
      <w:r w:rsidR="00BC16CE">
        <w:rPr>
          <w:rFonts w:ascii="Times New Roman" w:hAnsi="Times New Roman" w:cs="Times New Roman"/>
        </w:rPr>
        <w:t>s</w:t>
      </w:r>
      <w:r w:rsidRPr="004E29EB">
        <w:rPr>
          <w:rFonts w:ascii="Times New Roman" w:hAnsi="Times New Roman" w:cs="Times New Roman"/>
        </w:rPr>
        <w:t>, which means WUS can be used for time/frequency offset compensation to re-sync to guarantee performance of paging PDCCH detection</w:t>
      </w:r>
      <w:r w:rsidR="00F174B9">
        <w:rPr>
          <w:rFonts w:ascii="Times New Roman" w:hAnsi="Times New Roman" w:cs="Times New Roman" w:hint="eastAsia"/>
        </w:rPr>
        <w:t>.</w:t>
      </w:r>
      <w:r w:rsidR="00F174B9">
        <w:rPr>
          <w:rFonts w:ascii="Times New Roman" w:hAnsi="Times New Roman" w:cs="Times New Roman"/>
        </w:rPr>
        <w:t xml:space="preserve"> </w:t>
      </w:r>
      <w:r w:rsidR="00096F22">
        <w:rPr>
          <w:rFonts w:ascii="Times New Roman" w:hAnsi="Times New Roman" w:cs="Times New Roman"/>
        </w:rPr>
        <w:t>I</w:t>
      </w:r>
      <w:r w:rsidR="00096F22" w:rsidRPr="00096F22">
        <w:rPr>
          <w:rFonts w:ascii="Times New Roman" w:hAnsi="Times New Roman" w:cs="Times New Roman"/>
        </w:rPr>
        <w:t>n our opinion</w:t>
      </w:r>
      <w:r w:rsidR="00096F22">
        <w:rPr>
          <w:rFonts w:ascii="Times New Roman" w:hAnsi="Times New Roman" w:cs="Times New Roman"/>
        </w:rPr>
        <w:t xml:space="preserve">, </w:t>
      </w:r>
      <w:r w:rsidR="00096F22" w:rsidRPr="00680D0F">
        <w:rPr>
          <w:rFonts w:ascii="Times New Roman" w:hAnsi="Times New Roman" w:cs="Times New Roman"/>
        </w:rPr>
        <w:t xml:space="preserve">WUS could </w:t>
      </w:r>
      <w:r w:rsidR="00096F22">
        <w:rPr>
          <w:rFonts w:ascii="Times New Roman" w:hAnsi="Times New Roman" w:cs="Times New Roman"/>
        </w:rPr>
        <w:t xml:space="preserve">also </w:t>
      </w:r>
      <w:r w:rsidR="00096F22" w:rsidRPr="00680D0F">
        <w:rPr>
          <w:rFonts w:ascii="Times New Roman" w:hAnsi="Times New Roman" w:cs="Times New Roman"/>
        </w:rPr>
        <w:t xml:space="preserve">provide time/frequency offset compensation in R16 NR, if </w:t>
      </w:r>
      <w:r w:rsidR="0078049F" w:rsidRPr="004E29EB">
        <w:rPr>
          <w:rFonts w:ascii="Times New Roman" w:hAnsi="Times New Roman" w:cs="Times New Roman"/>
        </w:rPr>
        <w:t>relaxed monitoring measurement</w:t>
      </w:r>
      <w:r w:rsidR="00096F22" w:rsidRPr="00680D0F">
        <w:rPr>
          <w:rFonts w:ascii="Times New Roman" w:hAnsi="Times New Roman" w:cs="Times New Roman"/>
        </w:rPr>
        <w:t xml:space="preserve"> is specified</w:t>
      </w:r>
      <w:r w:rsidR="00096F22">
        <w:rPr>
          <w:rFonts w:ascii="Times New Roman" w:hAnsi="Times New Roman" w:cs="Times New Roman"/>
        </w:rPr>
        <w:t>, as shown in Figure 2.</w:t>
      </w:r>
    </w:p>
    <w:p w14:paraId="34247C00" w14:textId="29283DCC" w:rsidR="00945522" w:rsidRPr="00D966AB" w:rsidRDefault="00945522" w:rsidP="00D966AB">
      <w:pPr>
        <w:spacing w:after="240"/>
        <w:rPr>
          <w:rFonts w:ascii="Times New Roman" w:hAnsi="Times New Roman" w:cs="Times New Roman"/>
          <w:b/>
          <w:bCs/>
          <w:i/>
          <w:iCs/>
        </w:rPr>
      </w:pPr>
      <w:r w:rsidRPr="004E29EB">
        <w:rPr>
          <w:rFonts w:ascii="Times New Roman" w:hAnsi="Times New Roman" w:cs="Times New Roman"/>
          <w:b/>
          <w:bCs/>
          <w:i/>
          <w:iCs/>
        </w:rPr>
        <w:t>Observation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F91B74">
        <w:rPr>
          <w:rFonts w:ascii="Times New Roman" w:hAnsi="Times New Roman" w:cs="Times New Roman"/>
          <w:b/>
          <w:bCs/>
          <w:i/>
          <w:iCs/>
        </w:rPr>
        <w:t>2</w:t>
      </w:r>
      <w:r w:rsidRPr="004E29EB"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4E29EB">
        <w:rPr>
          <w:rFonts w:ascii="Times New Roman" w:hAnsi="Times New Roman" w:cs="Times New Roman"/>
          <w:b/>
          <w:i/>
        </w:rPr>
        <w:t xml:space="preserve">WUS </w:t>
      </w:r>
      <w:r>
        <w:rPr>
          <w:rFonts w:ascii="Times New Roman" w:hAnsi="Times New Roman" w:cs="Times New Roman"/>
          <w:b/>
          <w:i/>
        </w:rPr>
        <w:t>could provide</w:t>
      </w:r>
      <w:r w:rsidRPr="004E29EB">
        <w:rPr>
          <w:rFonts w:ascii="Times New Roman" w:hAnsi="Times New Roman" w:cs="Times New Roman"/>
          <w:b/>
          <w:i/>
        </w:rPr>
        <w:t xml:space="preserve"> time/frequency offset compensation in R16 NR, if </w:t>
      </w:r>
      <w:r w:rsidR="0078049F" w:rsidRPr="0078049F">
        <w:rPr>
          <w:rFonts w:ascii="Times New Roman" w:hAnsi="Times New Roman" w:cs="Times New Roman"/>
          <w:b/>
          <w:i/>
        </w:rPr>
        <w:t>relaxed monitoring measurement</w:t>
      </w:r>
      <w:r w:rsidRPr="004E29EB">
        <w:rPr>
          <w:rFonts w:ascii="Times New Roman" w:hAnsi="Times New Roman" w:cs="Times New Roman"/>
          <w:b/>
          <w:i/>
        </w:rPr>
        <w:t xml:space="preserve"> is specified</w:t>
      </w:r>
      <w:r w:rsidRPr="004E29EB">
        <w:rPr>
          <w:rFonts w:ascii="Times New Roman" w:hAnsi="Times New Roman" w:cs="Times New Roman"/>
          <w:b/>
          <w:bCs/>
          <w:i/>
          <w:iCs/>
        </w:rPr>
        <w:t>.</w:t>
      </w:r>
    </w:p>
    <w:p w14:paraId="58A93ED1" w14:textId="5311BA71" w:rsidR="001C4C4A" w:rsidRPr="002C68CC" w:rsidRDefault="00D713E7" w:rsidP="001C4C4A">
      <w:pPr>
        <w:jc w:val="center"/>
        <w:rPr>
          <w:rFonts w:ascii="Times New Roman" w:hAnsi="Times New Roman" w:cs="Times New Roman"/>
          <w:b/>
          <w:i/>
          <w:lang w:val="fi-FI"/>
        </w:rPr>
      </w:pPr>
      <w:r w:rsidRPr="004E29EB">
        <w:rPr>
          <w:rFonts w:ascii="Times New Roman" w:hAnsi="Times New Roman" w:cs="Times New Roman"/>
        </w:rPr>
        <w:object w:dxaOrig="8892" w:dyaOrig="3200" w14:anchorId="0FC5D794">
          <v:shape id="_x0000_i1026" type="#_x0000_t75" style="width:424.5pt;height:151pt" o:ole="" o:allowoverlap="f">
            <v:imagedata r:id="rId10" o:title=""/>
          </v:shape>
          <o:OLEObject Type="Embed" ProgID="Visio.Drawing.11" ShapeID="_x0000_i1026" DrawAspect="Content" ObjectID="_1599668033" r:id="rId11"/>
        </w:object>
      </w:r>
      <w:r w:rsidR="001C4C4A" w:rsidRPr="008C4F2D">
        <w:rPr>
          <w:rFonts w:ascii="Times New Roman" w:hAnsi="Times New Roman" w:cs="Times New Roman"/>
          <w:b/>
        </w:rPr>
        <w:t>Figure 2: RRM measurement relaxation</w:t>
      </w:r>
      <w:r w:rsidR="00850AD0" w:rsidRPr="008C4F2D">
        <w:rPr>
          <w:rFonts w:ascii="Times New Roman" w:hAnsi="Times New Roman" w:cs="Times New Roman"/>
          <w:b/>
        </w:rPr>
        <w:t xml:space="preserve"> </w:t>
      </w:r>
      <w:r w:rsidR="0084109E" w:rsidRPr="008C4F2D">
        <w:rPr>
          <w:rFonts w:ascii="Times New Roman" w:hAnsi="Times New Roman" w:cs="Times New Roman"/>
          <w:b/>
        </w:rPr>
        <w:t xml:space="preserve">with WUS </w:t>
      </w:r>
      <w:r w:rsidR="00850AD0" w:rsidRPr="008C4F2D">
        <w:rPr>
          <w:rFonts w:ascii="Times New Roman" w:hAnsi="Times New Roman" w:cs="Times New Roman"/>
          <w:b/>
        </w:rPr>
        <w:t>for power saving</w:t>
      </w:r>
    </w:p>
    <w:p w14:paraId="0DB751BB" w14:textId="7F46EE04" w:rsidR="007E6947" w:rsidRDefault="007E6947" w:rsidP="007E6947">
      <w:pPr>
        <w:spacing w:before="240" w:after="120"/>
        <w:rPr>
          <w:rFonts w:ascii="Times New Roman" w:hAnsi="Times New Roman" w:cs="Times New Roman"/>
        </w:rPr>
      </w:pPr>
      <w:r w:rsidRPr="004E29EB">
        <w:rPr>
          <w:rFonts w:ascii="Times New Roman" w:hAnsi="Times New Roman" w:cs="Times New Roman"/>
        </w:rPr>
        <w:t xml:space="preserve">In NR, </w:t>
      </w:r>
      <w:r>
        <w:rPr>
          <w:rFonts w:ascii="Times New Roman" w:hAnsi="Times New Roman" w:cs="Times New Roman"/>
        </w:rPr>
        <w:t>r</w:t>
      </w:r>
      <w:r w:rsidRPr="004E29EB">
        <w:rPr>
          <w:rFonts w:ascii="Times New Roman" w:hAnsi="Times New Roman" w:cs="Times New Roman"/>
        </w:rPr>
        <w:t>eus</w:t>
      </w:r>
      <w:r>
        <w:rPr>
          <w:rFonts w:ascii="Times New Roman" w:hAnsi="Times New Roman" w:cs="Times New Roman"/>
        </w:rPr>
        <w:t xml:space="preserve">ing </w:t>
      </w:r>
      <w:r w:rsidR="0078049F" w:rsidRPr="004E29EB">
        <w:rPr>
          <w:rFonts w:ascii="Times New Roman" w:hAnsi="Times New Roman" w:cs="Times New Roman"/>
        </w:rPr>
        <w:t>relaxed monitoring measurement</w:t>
      </w:r>
      <w:r>
        <w:rPr>
          <w:rFonts w:ascii="Times New Roman" w:hAnsi="Times New Roman" w:cs="Times New Roman"/>
        </w:rPr>
        <w:t xml:space="preserve"> </w:t>
      </w:r>
      <w:r w:rsidRPr="004E29EB">
        <w:rPr>
          <w:rFonts w:ascii="Times New Roman" w:hAnsi="Times New Roman" w:cs="Times New Roman"/>
        </w:rPr>
        <w:t xml:space="preserve">for low mobility UEs </w:t>
      </w:r>
      <w:r>
        <w:rPr>
          <w:rFonts w:ascii="Times New Roman" w:hAnsi="Times New Roman" w:cs="Times New Roman"/>
        </w:rPr>
        <w:t>could be considered</w:t>
      </w:r>
      <w:r w:rsidRPr="004E29EB">
        <w:rPr>
          <w:rFonts w:ascii="Times New Roman" w:hAnsi="Times New Roman" w:cs="Times New Roman"/>
        </w:rPr>
        <w:t xml:space="preserve">. </w:t>
      </w:r>
    </w:p>
    <w:p w14:paraId="6CDC0601" w14:textId="1AC422E8" w:rsidR="00EC4B66" w:rsidRPr="00240DFB" w:rsidRDefault="007E6947" w:rsidP="00240DFB">
      <w:pPr>
        <w:spacing w:after="120"/>
        <w:rPr>
          <w:rFonts w:ascii="Times New Roman" w:hAnsi="Times New Roman" w:cs="Times New Roman"/>
          <w:b/>
          <w:i/>
          <w:lang w:val="fi-FI"/>
        </w:rPr>
      </w:pPr>
      <w:r>
        <w:rPr>
          <w:rFonts w:ascii="Times New Roman" w:hAnsi="Times New Roman" w:cs="Times New Roman"/>
          <w:b/>
          <w:i/>
          <w:lang w:val="fi-FI"/>
        </w:rPr>
        <w:t>Proposal 1</w:t>
      </w:r>
      <w:r w:rsidRPr="00656476">
        <w:rPr>
          <w:rFonts w:ascii="Times New Roman" w:hAnsi="Times New Roman" w:cs="Times New Roman"/>
          <w:b/>
          <w:i/>
          <w:lang w:val="fi-FI"/>
        </w:rPr>
        <w:t xml:space="preserve">: </w:t>
      </w:r>
      <w:r w:rsidRPr="00680D0F">
        <w:rPr>
          <w:rFonts w:ascii="Times New Roman" w:hAnsi="Times New Roman" w:cs="Times New Roman"/>
          <w:b/>
          <w:i/>
          <w:lang w:val="fi-FI"/>
        </w:rPr>
        <w:t>Reusing RRM measurement relaxation for low mobility U</w:t>
      </w:r>
      <w:r>
        <w:rPr>
          <w:rFonts w:ascii="Times New Roman" w:hAnsi="Times New Roman" w:cs="Times New Roman"/>
          <w:b/>
          <w:i/>
          <w:lang w:val="fi-FI"/>
        </w:rPr>
        <w:t>E</w:t>
      </w:r>
      <w:r w:rsidRPr="00680D0F">
        <w:rPr>
          <w:rFonts w:ascii="Times New Roman" w:hAnsi="Times New Roman" w:cs="Times New Roman"/>
          <w:b/>
          <w:i/>
          <w:lang w:val="fi-FI"/>
        </w:rPr>
        <w:t>s</w:t>
      </w:r>
      <w:r>
        <w:rPr>
          <w:rFonts w:ascii="Times New Roman" w:hAnsi="Times New Roman" w:cs="Times New Roman"/>
          <w:b/>
          <w:i/>
          <w:lang w:val="fi-FI"/>
        </w:rPr>
        <w:t xml:space="preserve"> could be considered in NR</w:t>
      </w:r>
      <w:r w:rsidRPr="00656476">
        <w:rPr>
          <w:rFonts w:ascii="Times New Roman" w:hAnsi="Times New Roman" w:cs="Times New Roman"/>
          <w:b/>
          <w:i/>
          <w:lang w:val="fi-FI"/>
        </w:rPr>
        <w:t>.</w:t>
      </w:r>
    </w:p>
    <w:p w14:paraId="3BF81CAD" w14:textId="33D388E3" w:rsidR="00F1759E" w:rsidRPr="00680D0F" w:rsidRDefault="0062240E">
      <w:pPr>
        <w:pStyle w:val="2"/>
        <w:numPr>
          <w:ilvl w:val="1"/>
          <w:numId w:val="22"/>
        </w:numPr>
        <w:autoSpaceDE w:val="0"/>
        <w:autoSpaceDN w:val="0"/>
        <w:adjustRightInd w:val="0"/>
        <w:snapToGrid w:val="0"/>
        <w:spacing w:before="120" w:after="120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 w:rsidRPr="00680D0F">
        <w:rPr>
          <w:rFonts w:ascii="Times New Roman" w:eastAsiaTheme="minorEastAsia" w:hAnsi="Times New Roman" w:cs="Times New Roman"/>
          <w:iCs w:val="0"/>
          <w:szCs w:val="22"/>
        </w:rPr>
        <w:t>Paging PDCCH monitoring re</w:t>
      </w:r>
      <w:bookmarkStart w:id="0" w:name="_GoBack"/>
      <w:bookmarkEnd w:id="0"/>
      <w:r w:rsidRPr="00680D0F">
        <w:rPr>
          <w:rFonts w:ascii="Times New Roman" w:eastAsiaTheme="minorEastAsia" w:hAnsi="Times New Roman" w:cs="Times New Roman"/>
          <w:iCs w:val="0"/>
          <w:szCs w:val="22"/>
        </w:rPr>
        <w:t xml:space="preserve">duction with WUS </w:t>
      </w:r>
    </w:p>
    <w:p w14:paraId="15DD7A0F" w14:textId="44479429" w:rsidR="006E47E7" w:rsidRDefault="00F1759E" w:rsidP="0062240E">
      <w:pPr>
        <w:pStyle w:val="a0"/>
        <w:rPr>
          <w:rFonts w:ascii="Times New Roman" w:eastAsiaTheme="minorEastAsia" w:hAnsi="Times New Roman"/>
          <w:kern w:val="2"/>
          <w:sz w:val="21"/>
          <w:szCs w:val="22"/>
          <w:lang w:eastAsia="zh-CN"/>
        </w:rPr>
      </w:pPr>
      <w:r w:rsidRPr="004E29EB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 xml:space="preserve">As mentioned above, WUS </w:t>
      </w:r>
      <w:r w:rsidR="00121F5A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>could</w:t>
      </w:r>
      <w:r w:rsidRPr="004E29EB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 xml:space="preserve"> be </w:t>
      </w:r>
      <w:r w:rsidR="007D4FB6" w:rsidRPr="004E29EB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>used for</w:t>
      </w:r>
      <w:r w:rsidRPr="004E29EB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 xml:space="preserve"> RRM measurement relaxation. </w:t>
      </w:r>
    </w:p>
    <w:p w14:paraId="58A80F68" w14:textId="1C7B3FD1" w:rsidR="008E5172" w:rsidRDefault="006E47E7" w:rsidP="0062240E">
      <w:pPr>
        <w:pStyle w:val="a0"/>
        <w:rPr>
          <w:rFonts w:ascii="Times New Roman" w:eastAsiaTheme="minorEastAsia" w:hAnsi="Times New Roman"/>
          <w:kern w:val="2"/>
          <w:sz w:val="21"/>
          <w:szCs w:val="22"/>
          <w:lang w:eastAsia="zh-CN"/>
        </w:rPr>
      </w:pPr>
      <w:r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 xml:space="preserve">On the other hand, </w:t>
      </w:r>
      <w:r w:rsidR="007D4FB6" w:rsidRPr="004E29EB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 xml:space="preserve">WUS has benefit </w:t>
      </w:r>
      <w:r w:rsidR="00C14E06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>for</w:t>
      </w:r>
      <w:r w:rsidR="007D4FB6" w:rsidRPr="004E29EB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 xml:space="preserve"> paging PDCCH monitoring reduction. </w:t>
      </w:r>
      <w:r w:rsidR="00D353ED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 xml:space="preserve">Paging </w:t>
      </w:r>
      <w:r w:rsidR="007D61F3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>PDCCH monitoring reduction was</w:t>
      </w:r>
      <w:r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 xml:space="preserve"> one of reasons to introduce WUS in R15 NB-IoT.</w:t>
      </w:r>
      <w:r w:rsidR="00D353ED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 xml:space="preserve"> </w:t>
      </w:r>
      <w:r w:rsidR="0025432E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>I</w:t>
      </w:r>
      <w:r w:rsidR="0062240E" w:rsidRPr="004E29EB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 xml:space="preserve">t </w:t>
      </w:r>
      <w:r w:rsidR="00D353ED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>was</w:t>
      </w:r>
      <w:r w:rsidR="00536657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 xml:space="preserve"> shown that UE consumed</w:t>
      </w:r>
      <w:r w:rsidR="0062240E" w:rsidRPr="004E29EB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 xml:space="preserve"> a large portion of power for “blank” paging PDCCH monitoring</w:t>
      </w:r>
      <w:r w:rsidR="0084109E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 xml:space="preserve"> in LTE</w:t>
      </w:r>
      <w:r w:rsidR="00CC4FE3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>,</w:t>
      </w:r>
      <w:r w:rsidR="0062240E" w:rsidRPr="004E29EB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 xml:space="preserve"> </w:t>
      </w:r>
      <w:r w:rsidR="0025432E" w:rsidRPr="00A62A5B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>which may be worse in NR due to shorter slot duration</w:t>
      </w:r>
      <w:r w:rsidR="0025432E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>.</w:t>
      </w:r>
      <w:r w:rsidR="0025432E" w:rsidRPr="0025432E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 xml:space="preserve"> </w:t>
      </w:r>
      <w:r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>Hence</w:t>
      </w:r>
      <w:r w:rsidR="0025432E" w:rsidRPr="00A62A5B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 xml:space="preserve">, </w:t>
      </w:r>
      <w:r w:rsidR="00AD61B2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>i</w:t>
      </w:r>
      <w:r w:rsidR="00EC4B66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>ntroduction of</w:t>
      </w:r>
      <w:r w:rsidR="0025432E" w:rsidRPr="00A62A5B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 xml:space="preserve"> WUS</w:t>
      </w:r>
      <w:r w:rsidR="000178D0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 xml:space="preserve"> </w:t>
      </w:r>
      <w:r w:rsidR="00A71FC4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>for</w:t>
      </w:r>
      <w:r w:rsidR="00EC4B66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 xml:space="preserve"> </w:t>
      </w:r>
      <w:r w:rsidR="000178D0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>paging PDCCH monitoring reduction</w:t>
      </w:r>
      <w:r w:rsidR="0025432E" w:rsidRPr="00A62A5B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 xml:space="preserve"> </w:t>
      </w:r>
      <w:r w:rsidR="00A71FC4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 xml:space="preserve">may be necessary </w:t>
      </w:r>
      <w:r w:rsidR="0025432E" w:rsidRPr="00A62A5B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>in R16 NR</w:t>
      </w:r>
      <w:r w:rsidR="00CC4FE3">
        <w:rPr>
          <w:rFonts w:ascii="Times New Roman" w:eastAsiaTheme="minorEastAsia" w:hAnsi="Times New Roman"/>
          <w:kern w:val="2"/>
          <w:sz w:val="21"/>
          <w:szCs w:val="22"/>
          <w:lang w:eastAsia="zh-CN"/>
        </w:rPr>
        <w:t>.</w:t>
      </w:r>
      <w:r w:rsidR="00CC4FE3">
        <w:rPr>
          <w:rFonts w:ascii="Times New Roman" w:eastAsiaTheme="minorEastAsia" w:hAnsi="Times New Roman" w:hint="eastAsia"/>
          <w:kern w:val="2"/>
          <w:sz w:val="21"/>
          <w:szCs w:val="22"/>
          <w:lang w:eastAsia="zh-CN"/>
        </w:rPr>
        <w:t xml:space="preserve"> </w:t>
      </w:r>
    </w:p>
    <w:p w14:paraId="691782F2" w14:textId="74857F6E" w:rsidR="002876BF" w:rsidRDefault="00EC4B66" w:rsidP="00A71FC4">
      <w:pPr>
        <w:spacing w:after="240"/>
        <w:rPr>
          <w:rFonts w:ascii="Times New Roman" w:hAnsi="Times New Roman" w:cs="Times New Roman"/>
          <w:b/>
          <w:bCs/>
          <w:i/>
          <w:iCs/>
        </w:rPr>
      </w:pPr>
      <w:r w:rsidRPr="004E29EB">
        <w:rPr>
          <w:rFonts w:ascii="Times New Roman" w:hAnsi="Times New Roman" w:cs="Times New Roman"/>
          <w:b/>
          <w:bCs/>
          <w:i/>
          <w:iCs/>
        </w:rPr>
        <w:t>Observation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F91B74">
        <w:rPr>
          <w:rFonts w:ascii="Times New Roman" w:hAnsi="Times New Roman" w:cs="Times New Roman"/>
          <w:b/>
          <w:bCs/>
          <w:i/>
          <w:iCs/>
        </w:rPr>
        <w:t>3</w:t>
      </w:r>
      <w:r w:rsidRPr="004E29EB">
        <w:rPr>
          <w:rFonts w:ascii="Times New Roman" w:hAnsi="Times New Roman" w:cs="Times New Roman"/>
          <w:b/>
          <w:bCs/>
          <w:i/>
          <w:iCs/>
        </w:rPr>
        <w:t>:</w:t>
      </w:r>
      <w:r w:rsidR="00A71FC4" w:rsidRPr="00A71FC4">
        <w:t xml:space="preserve"> </w:t>
      </w:r>
      <w:r w:rsidR="00A71FC4">
        <w:rPr>
          <w:rFonts w:ascii="Times New Roman" w:hAnsi="Times New Roman" w:cs="Times New Roman"/>
          <w:b/>
          <w:bCs/>
          <w:i/>
          <w:iCs/>
        </w:rPr>
        <w:t>I</w:t>
      </w:r>
      <w:r w:rsidR="00A71FC4" w:rsidRPr="00A71FC4">
        <w:rPr>
          <w:rFonts w:ascii="Times New Roman" w:hAnsi="Times New Roman" w:cs="Times New Roman"/>
          <w:b/>
          <w:bCs/>
          <w:i/>
          <w:iCs/>
        </w:rPr>
        <w:t>ntroduc</w:t>
      </w:r>
      <w:r w:rsidR="00A71FC4">
        <w:rPr>
          <w:rFonts w:ascii="Times New Roman" w:hAnsi="Times New Roman" w:cs="Times New Roman"/>
          <w:b/>
          <w:bCs/>
          <w:i/>
          <w:iCs/>
        </w:rPr>
        <w:t xml:space="preserve">tion of WUS </w:t>
      </w:r>
      <w:r w:rsidR="00A71FC4" w:rsidRPr="00A71FC4">
        <w:rPr>
          <w:rFonts w:ascii="Times New Roman" w:hAnsi="Times New Roman" w:cs="Times New Roman"/>
          <w:b/>
          <w:bCs/>
          <w:i/>
          <w:iCs/>
        </w:rPr>
        <w:t>for paging PDCCH monitoring reduction may be necessary in R16 NR.</w:t>
      </w:r>
    </w:p>
    <w:p w14:paraId="1D795022" w14:textId="0FBAF274" w:rsidR="00EC4B66" w:rsidRDefault="00EC4B66" w:rsidP="00A71FC4">
      <w:pPr>
        <w:spacing w:after="24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From above discussion, WUS is beneficial </w:t>
      </w:r>
      <w:r w:rsidR="002876BF">
        <w:rPr>
          <w:rFonts w:ascii="Times New Roman" w:hAnsi="Times New Roman"/>
        </w:rPr>
        <w:t>in</w:t>
      </w:r>
      <w:r w:rsidR="006E47E7">
        <w:rPr>
          <w:rFonts w:ascii="Times New Roman" w:hAnsi="Times New Roman"/>
        </w:rPr>
        <w:t xml:space="preserve"> both</w:t>
      </w:r>
      <w:r>
        <w:rPr>
          <w:rFonts w:ascii="Times New Roman" w:hAnsi="Times New Roman" w:hint="eastAsia"/>
        </w:rPr>
        <w:t xml:space="preserve"> RRM </w:t>
      </w:r>
      <w:r>
        <w:rPr>
          <w:rFonts w:ascii="Times New Roman" w:hAnsi="Times New Roman"/>
        </w:rPr>
        <w:t>measurement</w:t>
      </w:r>
      <w:r>
        <w:rPr>
          <w:rFonts w:ascii="Times New Roman" w:hAnsi="Times New Roman" w:hint="eastAsia"/>
        </w:rPr>
        <w:t xml:space="preserve"> relaxation and paging PDCCH monitoring reduction. </w:t>
      </w:r>
      <w:r w:rsidR="006E47E7">
        <w:rPr>
          <w:rFonts w:ascii="Times New Roman" w:hAnsi="Times New Roman"/>
        </w:rPr>
        <w:t>Therefore</w:t>
      </w:r>
      <w:r>
        <w:rPr>
          <w:rFonts w:ascii="Times New Roman" w:hAnsi="Times New Roman"/>
        </w:rPr>
        <w:t xml:space="preserve">, we </w:t>
      </w:r>
      <w:r w:rsidR="00CD4DFB">
        <w:rPr>
          <w:rFonts w:ascii="Times New Roman" w:hAnsi="Times New Roman"/>
        </w:rPr>
        <w:t>propose</w:t>
      </w:r>
      <w:r>
        <w:rPr>
          <w:rFonts w:ascii="Times New Roman" w:hAnsi="Times New Roman"/>
        </w:rPr>
        <w:t xml:space="preserve"> to introduce WUS in R16 NR.</w:t>
      </w:r>
    </w:p>
    <w:p w14:paraId="462E9F04" w14:textId="5D7569F4" w:rsidR="00EC4B66" w:rsidRPr="00D07E6F" w:rsidRDefault="00EC4B66" w:rsidP="00D07E6F">
      <w:pPr>
        <w:spacing w:after="24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6112BB">
        <w:rPr>
          <w:rFonts w:ascii="Times New Roman" w:hAnsi="Times New Roman" w:cs="Times New Roman"/>
          <w:b/>
          <w:bCs/>
          <w:i/>
          <w:iCs/>
        </w:rPr>
        <w:t>2</w:t>
      </w:r>
      <w:r w:rsidRPr="004E29EB"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4E29EB">
        <w:rPr>
          <w:rFonts w:ascii="Times New Roman" w:hAnsi="Times New Roman" w:cs="Times New Roman"/>
          <w:b/>
          <w:i/>
        </w:rPr>
        <w:t xml:space="preserve">WUS </w:t>
      </w:r>
      <w:r>
        <w:rPr>
          <w:rFonts w:ascii="Times New Roman" w:hAnsi="Times New Roman" w:cs="Times New Roman"/>
          <w:b/>
          <w:i/>
        </w:rPr>
        <w:t>could be introduced in R16 NR</w:t>
      </w:r>
      <w:r w:rsidRPr="004E29EB">
        <w:rPr>
          <w:rFonts w:ascii="Times New Roman" w:hAnsi="Times New Roman" w:cs="Times New Roman"/>
          <w:b/>
          <w:bCs/>
          <w:i/>
          <w:iCs/>
        </w:rPr>
        <w:t>.</w:t>
      </w:r>
    </w:p>
    <w:p w14:paraId="6B65E1BE" w14:textId="7489A6E1" w:rsidR="00EC4B66" w:rsidRPr="00FB5C5A" w:rsidRDefault="00EC4B66" w:rsidP="00EC4B66">
      <w:pPr>
        <w:pStyle w:val="2"/>
        <w:numPr>
          <w:ilvl w:val="1"/>
          <w:numId w:val="22"/>
        </w:numPr>
        <w:autoSpaceDE w:val="0"/>
        <w:autoSpaceDN w:val="0"/>
        <w:adjustRightInd w:val="0"/>
        <w:snapToGrid w:val="0"/>
        <w:spacing w:before="120" w:after="120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iCs w:val="0"/>
          <w:szCs w:val="22"/>
        </w:rPr>
        <w:t>Open issue for introduction of WUS</w:t>
      </w:r>
      <w:r w:rsidRPr="00FB5C5A">
        <w:rPr>
          <w:rFonts w:ascii="Times New Roman" w:eastAsiaTheme="minorEastAsia" w:hAnsi="Times New Roman" w:cs="Times New Roman"/>
          <w:iCs w:val="0"/>
          <w:szCs w:val="22"/>
        </w:rPr>
        <w:t xml:space="preserve"> </w:t>
      </w:r>
    </w:p>
    <w:p w14:paraId="4CAE41A3" w14:textId="66B0ED43" w:rsidR="0005326D" w:rsidRPr="004E29EB" w:rsidRDefault="00A6285B" w:rsidP="00A6285B">
      <w:pPr>
        <w:spacing w:after="240"/>
        <w:rPr>
          <w:rFonts w:ascii="Times New Roman" w:hAnsi="Times New Roman" w:cs="Times New Roman"/>
        </w:rPr>
      </w:pPr>
      <w:r w:rsidRPr="004E29EB">
        <w:rPr>
          <w:rFonts w:ascii="Times New Roman" w:hAnsi="Times New Roman" w:cs="Times New Roman"/>
        </w:rPr>
        <w:t>Considering the difference of network framework between LTE and NR, if WUS is introduced in R16 NR, some issues need to be further discussed:</w:t>
      </w:r>
    </w:p>
    <w:p w14:paraId="5418E7E0" w14:textId="6ADCFD08" w:rsidR="00A6285B" w:rsidRPr="004E29EB" w:rsidRDefault="00A6285B" w:rsidP="00A6285B">
      <w:pPr>
        <w:pStyle w:val="a7"/>
        <w:numPr>
          <w:ilvl w:val="0"/>
          <w:numId w:val="27"/>
        </w:numPr>
        <w:spacing w:after="240"/>
        <w:rPr>
          <w:rFonts w:ascii="Times New Roman" w:hAnsi="Times New Roman"/>
          <w:sz w:val="21"/>
          <w:szCs w:val="21"/>
        </w:rPr>
      </w:pPr>
      <w:r w:rsidRPr="004E29EB">
        <w:rPr>
          <w:rFonts w:ascii="Times New Roman" w:hAnsi="Times New Roman"/>
          <w:sz w:val="21"/>
          <w:szCs w:val="21"/>
        </w:rPr>
        <w:t xml:space="preserve">Resource collision: </w:t>
      </w:r>
      <w:r w:rsidR="00A73A64">
        <w:rPr>
          <w:rFonts w:ascii="Times New Roman" w:hAnsi="Times New Roman"/>
          <w:sz w:val="21"/>
          <w:szCs w:val="21"/>
        </w:rPr>
        <w:t>It</w:t>
      </w:r>
      <w:r w:rsidRPr="004E29EB">
        <w:rPr>
          <w:rFonts w:ascii="Times New Roman" w:hAnsi="Times New Roman"/>
          <w:sz w:val="21"/>
          <w:szCs w:val="21"/>
        </w:rPr>
        <w:t xml:space="preserve"> may be difficult to find sufficient resource to transmit WUS due to </w:t>
      </w:r>
      <w:r w:rsidR="00C21A33" w:rsidRPr="004E29EB">
        <w:rPr>
          <w:rFonts w:ascii="Times New Roman" w:hAnsi="Times New Roman"/>
          <w:sz w:val="21"/>
          <w:szCs w:val="21"/>
        </w:rPr>
        <w:t xml:space="preserve">more </w:t>
      </w:r>
      <w:r w:rsidRPr="004E29EB">
        <w:rPr>
          <w:rFonts w:ascii="Times New Roman" w:hAnsi="Times New Roman"/>
          <w:sz w:val="21"/>
          <w:szCs w:val="21"/>
        </w:rPr>
        <w:t xml:space="preserve">flexible </w:t>
      </w:r>
      <w:r w:rsidR="00C21A33" w:rsidRPr="004E29EB">
        <w:rPr>
          <w:rFonts w:ascii="Times New Roman" w:hAnsi="Times New Roman"/>
          <w:sz w:val="21"/>
          <w:szCs w:val="21"/>
        </w:rPr>
        <w:t>UL/DL configuration</w:t>
      </w:r>
      <w:r w:rsidR="00583C76" w:rsidRPr="004E29EB">
        <w:rPr>
          <w:rFonts w:ascii="Times New Roman" w:hAnsi="Times New Roman"/>
          <w:sz w:val="21"/>
          <w:szCs w:val="21"/>
        </w:rPr>
        <w:t xml:space="preserve"> </w:t>
      </w:r>
      <w:r w:rsidR="003E68ED" w:rsidRPr="004E29EB">
        <w:rPr>
          <w:rFonts w:ascii="Times New Roman" w:hAnsi="Times New Roman"/>
          <w:sz w:val="21"/>
          <w:szCs w:val="21"/>
        </w:rPr>
        <w:t>in N</w:t>
      </w:r>
      <w:r w:rsidR="00583C76" w:rsidRPr="004E29EB">
        <w:rPr>
          <w:rFonts w:ascii="Times New Roman" w:hAnsi="Times New Roman"/>
          <w:sz w:val="21"/>
          <w:szCs w:val="21"/>
        </w:rPr>
        <w:t>R</w:t>
      </w:r>
      <w:r w:rsidRPr="004E29EB">
        <w:rPr>
          <w:rFonts w:ascii="Times New Roman" w:hAnsi="Times New Roman"/>
          <w:sz w:val="21"/>
          <w:szCs w:val="21"/>
        </w:rPr>
        <w:t>. The collision between WUS and other signal/channel,</w:t>
      </w:r>
      <w:r w:rsidR="00C21A33" w:rsidRPr="004E29EB">
        <w:rPr>
          <w:rFonts w:ascii="Times New Roman" w:hAnsi="Times New Roman"/>
          <w:sz w:val="21"/>
          <w:szCs w:val="21"/>
        </w:rPr>
        <w:t xml:space="preserve"> </w:t>
      </w:r>
      <w:r w:rsidRPr="004E29EB">
        <w:rPr>
          <w:rFonts w:ascii="Times New Roman" w:hAnsi="Times New Roman"/>
          <w:sz w:val="21"/>
          <w:szCs w:val="21"/>
        </w:rPr>
        <w:t xml:space="preserve">e.g. the collision between </w:t>
      </w:r>
      <w:r w:rsidR="00C21A33" w:rsidRPr="004E29EB">
        <w:rPr>
          <w:rFonts w:ascii="Times New Roman" w:hAnsi="Times New Roman"/>
          <w:sz w:val="21"/>
          <w:szCs w:val="21"/>
        </w:rPr>
        <w:t xml:space="preserve">WUS and </w:t>
      </w:r>
      <w:r w:rsidRPr="004E29EB">
        <w:rPr>
          <w:rFonts w:ascii="Times New Roman" w:hAnsi="Times New Roman"/>
          <w:sz w:val="21"/>
          <w:szCs w:val="21"/>
        </w:rPr>
        <w:t>SSB</w:t>
      </w:r>
      <w:r w:rsidR="00C21A33" w:rsidRPr="004E29EB">
        <w:rPr>
          <w:rFonts w:ascii="Times New Roman" w:eastAsiaTheme="minorEastAsia" w:hAnsi="Times New Roman"/>
          <w:sz w:val="21"/>
          <w:szCs w:val="21"/>
        </w:rPr>
        <w:t>/</w:t>
      </w:r>
      <w:r w:rsidRPr="004E29EB">
        <w:rPr>
          <w:rFonts w:ascii="Times New Roman" w:hAnsi="Times New Roman"/>
          <w:sz w:val="21"/>
          <w:szCs w:val="21"/>
        </w:rPr>
        <w:t>PO</w:t>
      </w:r>
      <w:r w:rsidR="00C21A33" w:rsidRPr="004E29EB">
        <w:rPr>
          <w:rFonts w:ascii="Times New Roman" w:hAnsi="Times New Roman"/>
          <w:sz w:val="21"/>
          <w:szCs w:val="21"/>
        </w:rPr>
        <w:t xml:space="preserve"> should be further studied.</w:t>
      </w:r>
    </w:p>
    <w:p w14:paraId="50030CD1" w14:textId="6441C595" w:rsidR="003E68ED" w:rsidRPr="004E29EB" w:rsidRDefault="0021209D" w:rsidP="00A73A64">
      <w:pPr>
        <w:pStyle w:val="a7"/>
        <w:numPr>
          <w:ilvl w:val="0"/>
          <w:numId w:val="27"/>
        </w:numPr>
        <w:spacing w:after="240"/>
        <w:rPr>
          <w:rFonts w:ascii="Times New Roman" w:hAnsi="Times New Roman"/>
          <w:sz w:val="21"/>
          <w:szCs w:val="21"/>
        </w:rPr>
      </w:pPr>
      <w:r w:rsidRPr="004E29EB">
        <w:rPr>
          <w:rFonts w:ascii="Times New Roman" w:hAnsi="Times New Roman"/>
          <w:sz w:val="21"/>
          <w:szCs w:val="21"/>
        </w:rPr>
        <w:t>False alarm reduction:</w:t>
      </w:r>
      <w:r w:rsidR="00E00466" w:rsidRPr="004E29EB">
        <w:rPr>
          <w:rFonts w:ascii="Times New Roman" w:hAnsi="Times New Roman"/>
          <w:sz w:val="21"/>
          <w:szCs w:val="21"/>
        </w:rPr>
        <w:t xml:space="preserve"> With</w:t>
      </w:r>
      <w:r w:rsidR="00D402BD">
        <w:rPr>
          <w:rFonts w:ascii="Times New Roman" w:hAnsi="Times New Roman"/>
          <w:sz w:val="21"/>
          <w:szCs w:val="21"/>
        </w:rPr>
        <w:t xml:space="preserve"> a</w:t>
      </w:r>
      <w:r w:rsidR="00E00466" w:rsidRPr="004E29EB">
        <w:rPr>
          <w:rFonts w:ascii="Times New Roman" w:hAnsi="Times New Roman"/>
          <w:sz w:val="21"/>
          <w:szCs w:val="21"/>
        </w:rPr>
        <w:t xml:space="preserve"> larger number of UEs </w:t>
      </w:r>
      <w:r w:rsidR="00A73A64" w:rsidRPr="00A73A64">
        <w:rPr>
          <w:rFonts w:ascii="Times New Roman" w:hAnsi="Times New Roman"/>
          <w:sz w:val="21"/>
          <w:szCs w:val="21"/>
        </w:rPr>
        <w:t>associated to</w:t>
      </w:r>
      <w:r w:rsidR="00E00466" w:rsidRPr="004E29EB">
        <w:rPr>
          <w:rFonts w:ascii="Times New Roman" w:hAnsi="Times New Roman"/>
          <w:sz w:val="21"/>
          <w:szCs w:val="21"/>
        </w:rPr>
        <w:t xml:space="preserve"> the same PO</w:t>
      </w:r>
      <w:r w:rsidR="00C10AB7" w:rsidRPr="004E29EB">
        <w:rPr>
          <w:rFonts w:ascii="Times New Roman" w:hAnsi="Times New Roman"/>
          <w:sz w:val="21"/>
          <w:szCs w:val="21"/>
        </w:rPr>
        <w:t xml:space="preserve"> in NR</w:t>
      </w:r>
      <w:r w:rsidR="00E00466" w:rsidRPr="004E29EB">
        <w:rPr>
          <w:rFonts w:ascii="Times New Roman" w:hAnsi="Times New Roman"/>
          <w:sz w:val="21"/>
          <w:szCs w:val="21"/>
        </w:rPr>
        <w:t>, false alarm will lead to unnecessary power consumption for other UEs due to unnecessary PDCCH</w:t>
      </w:r>
      <w:r w:rsidR="00D402BD" w:rsidRPr="00D402BD">
        <w:rPr>
          <w:rFonts w:ascii="Times New Roman" w:hAnsi="Times New Roman"/>
          <w:sz w:val="21"/>
          <w:szCs w:val="21"/>
        </w:rPr>
        <w:t xml:space="preserve"> </w:t>
      </w:r>
      <w:r w:rsidR="00D402BD" w:rsidRPr="004E29EB">
        <w:rPr>
          <w:rFonts w:ascii="Times New Roman" w:hAnsi="Times New Roman"/>
          <w:sz w:val="21"/>
          <w:szCs w:val="21"/>
        </w:rPr>
        <w:t>monitoring</w:t>
      </w:r>
      <w:r w:rsidR="00E00466" w:rsidRPr="004E29EB">
        <w:rPr>
          <w:rFonts w:ascii="Times New Roman" w:hAnsi="Times New Roman"/>
          <w:sz w:val="21"/>
          <w:szCs w:val="21"/>
        </w:rPr>
        <w:t>.</w:t>
      </w:r>
      <w:r w:rsidR="00CE0E00" w:rsidRPr="004E29EB">
        <w:rPr>
          <w:rFonts w:ascii="Times New Roman" w:hAnsi="Times New Roman"/>
          <w:sz w:val="21"/>
          <w:szCs w:val="21"/>
        </w:rPr>
        <w:t xml:space="preserve"> </w:t>
      </w:r>
      <w:r w:rsidR="008E5AEB" w:rsidRPr="004E29EB">
        <w:rPr>
          <w:rFonts w:ascii="Times New Roman" w:hAnsi="Times New Roman"/>
          <w:sz w:val="21"/>
          <w:szCs w:val="21"/>
        </w:rPr>
        <w:t>Considering</w:t>
      </w:r>
      <w:r w:rsidR="000F6A2E">
        <w:rPr>
          <w:rFonts w:ascii="Times New Roman" w:hAnsi="Times New Roman"/>
          <w:sz w:val="21"/>
          <w:szCs w:val="21"/>
        </w:rPr>
        <w:t xml:space="preserve"> that</w:t>
      </w:r>
      <w:r w:rsidR="008E5AEB" w:rsidRPr="004E29EB">
        <w:rPr>
          <w:rFonts w:ascii="Times New Roman" w:hAnsi="Times New Roman"/>
          <w:sz w:val="21"/>
          <w:szCs w:val="21"/>
        </w:rPr>
        <w:t xml:space="preserve"> a New WID on Rel-16 enhancements for eMTC was approved and UE-group wake-up signal (WUS) </w:t>
      </w:r>
      <w:r w:rsidR="000F6A2E">
        <w:rPr>
          <w:rFonts w:ascii="Times New Roman" w:hAnsi="Times New Roman"/>
          <w:sz w:val="21"/>
          <w:szCs w:val="21"/>
        </w:rPr>
        <w:t>was</w:t>
      </w:r>
      <w:r w:rsidR="008E5AEB" w:rsidRPr="004E29EB">
        <w:rPr>
          <w:rFonts w:ascii="Times New Roman" w:hAnsi="Times New Roman"/>
          <w:sz w:val="21"/>
          <w:szCs w:val="21"/>
        </w:rPr>
        <w:t xml:space="preserve"> supported</w:t>
      </w:r>
      <w:r w:rsidR="00CE0E00" w:rsidRPr="004E29EB">
        <w:rPr>
          <w:rFonts w:ascii="Times New Roman" w:hAnsi="Times New Roman"/>
          <w:sz w:val="21"/>
          <w:szCs w:val="21"/>
        </w:rPr>
        <w:t xml:space="preserve"> to improve DL transmission efficiency and/or UE power consumption</w:t>
      </w:r>
      <w:r w:rsidR="008E5AEB" w:rsidRPr="004E29EB">
        <w:rPr>
          <w:rFonts w:ascii="Times New Roman" w:hAnsi="Times New Roman"/>
          <w:sz w:val="21"/>
          <w:szCs w:val="21"/>
        </w:rPr>
        <w:t xml:space="preserve">, </w:t>
      </w:r>
      <w:r w:rsidR="000F6A2E">
        <w:rPr>
          <w:rFonts w:ascii="Times New Roman" w:hAnsi="Times New Roman"/>
          <w:sz w:val="21"/>
          <w:szCs w:val="21"/>
        </w:rPr>
        <w:t>the</w:t>
      </w:r>
      <w:r w:rsidR="008E5AEB" w:rsidRPr="004E29EB">
        <w:rPr>
          <w:rFonts w:ascii="Times New Roman" w:hAnsi="Times New Roman"/>
          <w:sz w:val="21"/>
          <w:szCs w:val="21"/>
        </w:rPr>
        <w:t xml:space="preserve"> UE-group wake-up signal may be a solution in NR.</w:t>
      </w:r>
    </w:p>
    <w:p w14:paraId="22370A4B" w14:textId="77777777" w:rsidR="008E5AEB" w:rsidRPr="004E29EB" w:rsidRDefault="007721B3" w:rsidP="00577024">
      <w:pPr>
        <w:pStyle w:val="a7"/>
        <w:numPr>
          <w:ilvl w:val="0"/>
          <w:numId w:val="27"/>
        </w:numPr>
        <w:spacing w:after="240"/>
        <w:rPr>
          <w:rFonts w:ascii="Times New Roman" w:hAnsi="Times New Roman"/>
          <w:sz w:val="21"/>
          <w:szCs w:val="21"/>
        </w:rPr>
      </w:pPr>
      <w:r w:rsidRPr="004E29EB">
        <w:rPr>
          <w:rFonts w:ascii="Times New Roman" w:hAnsi="Times New Roman"/>
          <w:sz w:val="21"/>
          <w:szCs w:val="21"/>
        </w:rPr>
        <w:lastRenderedPageBreak/>
        <w:t>Overhead reduction</w:t>
      </w:r>
      <w:r w:rsidR="00CE4A80" w:rsidRPr="004E29EB">
        <w:rPr>
          <w:rFonts w:ascii="Times New Roman" w:hAnsi="Times New Roman"/>
          <w:sz w:val="21"/>
          <w:szCs w:val="21"/>
        </w:rPr>
        <w:t xml:space="preserve">: In the case of SI update information and PTWS, UE-group specific WUS will have overhead issue. </w:t>
      </w:r>
      <w:r w:rsidR="00D8156A" w:rsidRPr="004E29EB">
        <w:rPr>
          <w:rFonts w:ascii="Times New Roman" w:hAnsi="Times New Roman"/>
          <w:sz w:val="21"/>
          <w:szCs w:val="21"/>
        </w:rPr>
        <w:t>Some possible solutions</w:t>
      </w:r>
      <w:r w:rsidR="00577024" w:rsidRPr="004E29EB">
        <w:rPr>
          <w:rFonts w:ascii="Times New Roman" w:hAnsi="Times New Roman"/>
          <w:sz w:val="21"/>
          <w:szCs w:val="21"/>
        </w:rPr>
        <w:t>,</w:t>
      </w:r>
      <w:r w:rsidR="00D8156A" w:rsidRPr="004E29EB">
        <w:rPr>
          <w:rFonts w:ascii="Times New Roman" w:hAnsi="Times New Roman"/>
          <w:sz w:val="21"/>
          <w:szCs w:val="21"/>
        </w:rPr>
        <w:t xml:space="preserve"> </w:t>
      </w:r>
      <w:r w:rsidR="00577024" w:rsidRPr="004E29EB">
        <w:rPr>
          <w:rFonts w:ascii="Times New Roman" w:hAnsi="Times New Roman"/>
          <w:sz w:val="21"/>
          <w:szCs w:val="21"/>
        </w:rPr>
        <w:t xml:space="preserve">such as group common WUS, </w:t>
      </w:r>
      <w:r w:rsidR="00D8156A" w:rsidRPr="004E29EB">
        <w:rPr>
          <w:rFonts w:ascii="Times New Roman" w:hAnsi="Times New Roman"/>
          <w:sz w:val="21"/>
          <w:szCs w:val="21"/>
        </w:rPr>
        <w:t xml:space="preserve">can be considered to further </w:t>
      </w:r>
      <w:r w:rsidR="00CE4A80" w:rsidRPr="004E29EB">
        <w:rPr>
          <w:rFonts w:ascii="Times New Roman" w:hAnsi="Times New Roman"/>
          <w:sz w:val="21"/>
          <w:szCs w:val="21"/>
        </w:rPr>
        <w:t>reduce the overhead</w:t>
      </w:r>
      <w:r w:rsidR="00D8156A" w:rsidRPr="004E29EB">
        <w:rPr>
          <w:rFonts w:ascii="Times New Roman" w:hAnsi="Times New Roman"/>
          <w:sz w:val="21"/>
          <w:szCs w:val="21"/>
        </w:rPr>
        <w:t>.</w:t>
      </w:r>
    </w:p>
    <w:p w14:paraId="34929A37" w14:textId="77777777" w:rsidR="00D35848" w:rsidRPr="004E29EB" w:rsidRDefault="00D35848" w:rsidP="00D35848">
      <w:pPr>
        <w:rPr>
          <w:rFonts w:ascii="Times New Roman" w:hAnsi="Times New Roman" w:cs="Times New Roman"/>
        </w:rPr>
      </w:pPr>
      <w:r w:rsidRPr="004E29EB">
        <w:rPr>
          <w:rFonts w:ascii="Times New Roman" w:hAnsi="Times New Roman" w:cs="Times New Roman"/>
        </w:rPr>
        <w:t>Therefore, regarding possible open issues for WUS, we have the following proposal:</w:t>
      </w:r>
    </w:p>
    <w:p w14:paraId="773307F1" w14:textId="10D8DDA3" w:rsidR="00D35848" w:rsidRPr="004E29EB" w:rsidRDefault="00D35848" w:rsidP="00D35848">
      <w:pPr>
        <w:rPr>
          <w:rFonts w:ascii="Times New Roman" w:hAnsi="Times New Roman" w:cs="Times New Roman"/>
          <w:b/>
          <w:i/>
        </w:rPr>
      </w:pPr>
      <w:r w:rsidRPr="004E29EB">
        <w:rPr>
          <w:rFonts w:ascii="Times New Roman" w:hAnsi="Times New Roman" w:cs="Times New Roman"/>
          <w:b/>
          <w:i/>
        </w:rPr>
        <w:t xml:space="preserve">Proposal </w:t>
      </w:r>
      <w:r w:rsidR="006112BB">
        <w:rPr>
          <w:rFonts w:ascii="Times New Roman" w:hAnsi="Times New Roman" w:cs="Times New Roman"/>
          <w:b/>
          <w:i/>
        </w:rPr>
        <w:t>3</w:t>
      </w:r>
      <w:r w:rsidR="00E85EBB">
        <w:rPr>
          <w:rFonts w:ascii="Times New Roman" w:hAnsi="Times New Roman" w:cs="Times New Roman"/>
          <w:b/>
          <w:i/>
        </w:rPr>
        <w:t xml:space="preserve">: </w:t>
      </w:r>
      <w:r w:rsidR="00D07E6F">
        <w:rPr>
          <w:rFonts w:ascii="Times New Roman" w:hAnsi="Times New Roman" w:cs="Times New Roman"/>
          <w:b/>
          <w:i/>
        </w:rPr>
        <w:t>T</w:t>
      </w:r>
      <w:r w:rsidRPr="004E29EB">
        <w:rPr>
          <w:rFonts w:ascii="Times New Roman" w:hAnsi="Times New Roman" w:cs="Times New Roman"/>
          <w:b/>
          <w:i/>
        </w:rPr>
        <w:t xml:space="preserve">he following aspects </w:t>
      </w:r>
      <w:r w:rsidR="008C537B" w:rsidRPr="004E29EB">
        <w:rPr>
          <w:rFonts w:ascii="Times New Roman" w:hAnsi="Times New Roman" w:cs="Times New Roman"/>
          <w:b/>
          <w:i/>
        </w:rPr>
        <w:t xml:space="preserve">could be studied </w:t>
      </w:r>
      <w:r w:rsidR="00D07E6F">
        <w:rPr>
          <w:rFonts w:ascii="Times New Roman" w:hAnsi="Times New Roman" w:cs="Times New Roman"/>
          <w:b/>
          <w:i/>
        </w:rPr>
        <w:t>if</w:t>
      </w:r>
      <w:r w:rsidRPr="004E29EB">
        <w:rPr>
          <w:rFonts w:ascii="Times New Roman" w:hAnsi="Times New Roman" w:cs="Times New Roman"/>
          <w:b/>
          <w:i/>
        </w:rPr>
        <w:t xml:space="preserve"> WUS</w:t>
      </w:r>
      <w:r w:rsidR="00D07E6F">
        <w:rPr>
          <w:rFonts w:ascii="Times New Roman" w:hAnsi="Times New Roman" w:cs="Times New Roman"/>
          <w:b/>
          <w:i/>
        </w:rPr>
        <w:t xml:space="preserve"> is introduced</w:t>
      </w:r>
      <w:r w:rsidRPr="004E29EB">
        <w:rPr>
          <w:rFonts w:ascii="Times New Roman" w:hAnsi="Times New Roman" w:cs="Times New Roman"/>
          <w:b/>
          <w:i/>
        </w:rPr>
        <w:t>:</w:t>
      </w:r>
    </w:p>
    <w:p w14:paraId="7BC4B231" w14:textId="77777777" w:rsidR="00D35848" w:rsidRPr="004E29EB" w:rsidRDefault="00D35848" w:rsidP="00D35848">
      <w:pPr>
        <w:pStyle w:val="a7"/>
        <w:numPr>
          <w:ilvl w:val="0"/>
          <w:numId w:val="28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Times New Roman" w:eastAsiaTheme="minorEastAsia" w:hAnsi="Times New Roman"/>
          <w:b/>
          <w:i/>
        </w:rPr>
      </w:pPr>
      <w:r w:rsidRPr="004E29EB">
        <w:rPr>
          <w:rFonts w:ascii="Times New Roman" w:eastAsiaTheme="minorEastAsia" w:hAnsi="Times New Roman"/>
          <w:b/>
          <w:i/>
          <w:sz w:val="22"/>
          <w:szCs w:val="22"/>
          <w:lang w:val="en-US"/>
        </w:rPr>
        <w:t>Resource collision reduction;</w:t>
      </w:r>
    </w:p>
    <w:p w14:paraId="43F4F591" w14:textId="77777777" w:rsidR="00D35848" w:rsidRPr="004E29EB" w:rsidRDefault="00D35848" w:rsidP="00D35848">
      <w:pPr>
        <w:pStyle w:val="a7"/>
        <w:numPr>
          <w:ilvl w:val="0"/>
          <w:numId w:val="28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Times New Roman" w:eastAsiaTheme="minorEastAsia" w:hAnsi="Times New Roman"/>
          <w:b/>
          <w:i/>
        </w:rPr>
      </w:pPr>
      <w:r w:rsidRPr="004E29EB">
        <w:rPr>
          <w:rFonts w:ascii="Times New Roman" w:eastAsiaTheme="minorEastAsia" w:hAnsi="Times New Roman"/>
          <w:b/>
          <w:i/>
          <w:sz w:val="22"/>
          <w:szCs w:val="22"/>
          <w:lang w:val="en-US"/>
        </w:rPr>
        <w:t>False alarm reduction;</w:t>
      </w:r>
    </w:p>
    <w:p w14:paraId="688AB32A" w14:textId="37DB43A0" w:rsidR="003B326A" w:rsidRPr="004E29EB" w:rsidRDefault="00D35848" w:rsidP="003B326A">
      <w:pPr>
        <w:pStyle w:val="a7"/>
        <w:numPr>
          <w:ilvl w:val="0"/>
          <w:numId w:val="28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Times New Roman" w:hAnsi="Times New Roman"/>
          <w:b/>
          <w:i/>
        </w:rPr>
      </w:pPr>
      <w:r w:rsidRPr="004E29EB">
        <w:rPr>
          <w:rFonts w:ascii="Times New Roman" w:eastAsiaTheme="minorEastAsia" w:hAnsi="Times New Roman"/>
          <w:b/>
          <w:i/>
          <w:sz w:val="22"/>
          <w:szCs w:val="22"/>
          <w:lang w:val="en-US"/>
        </w:rPr>
        <w:t>Overhead reduction.</w:t>
      </w:r>
    </w:p>
    <w:p w14:paraId="63FD846E" w14:textId="77777777" w:rsidR="003B326A" w:rsidRPr="004E29EB" w:rsidRDefault="003B326A" w:rsidP="003B326A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6"/>
          <w:szCs w:val="16"/>
          <w:lang w:eastAsia="en-US"/>
        </w:rPr>
      </w:pPr>
    </w:p>
    <w:p w14:paraId="2E85F465" w14:textId="1CEA2054" w:rsidR="003B326A" w:rsidRPr="004E29EB" w:rsidRDefault="003B326A" w:rsidP="003B326A">
      <w:pPr>
        <w:pStyle w:val="a7"/>
        <w:keepNext/>
        <w:numPr>
          <w:ilvl w:val="0"/>
          <w:numId w:val="22"/>
        </w:numPr>
        <w:snapToGrid w:val="0"/>
        <w:spacing w:before="120"/>
        <w:jc w:val="left"/>
        <w:outlineLvl w:val="0"/>
        <w:rPr>
          <w:rFonts w:ascii="Times New Roman" w:eastAsia="宋体" w:hAnsi="Times New Roman"/>
          <w:b/>
          <w:bCs/>
          <w:sz w:val="28"/>
          <w:szCs w:val="28"/>
        </w:rPr>
      </w:pPr>
      <w:r w:rsidRPr="004E29EB">
        <w:rPr>
          <w:rFonts w:ascii="Times New Roman" w:eastAsia="宋体" w:hAnsi="Times New Roman"/>
          <w:b/>
          <w:bCs/>
          <w:sz w:val="28"/>
          <w:szCs w:val="28"/>
        </w:rPr>
        <w:t>Conclusion</w:t>
      </w:r>
    </w:p>
    <w:p w14:paraId="01124569" w14:textId="21BC8F2F" w:rsidR="0066238A" w:rsidRDefault="0066238A" w:rsidP="0066238A">
      <w:pPr>
        <w:rPr>
          <w:rFonts w:ascii="Times New Roman" w:hAnsi="Times New Roman" w:cs="Times New Roman"/>
          <w:lang w:val="en-GB"/>
        </w:rPr>
      </w:pPr>
      <w:r w:rsidRPr="004E29EB">
        <w:rPr>
          <w:rFonts w:ascii="Times New Roman" w:hAnsi="Times New Roman" w:cs="Times New Roman"/>
          <w:lang w:val="en-GB"/>
        </w:rPr>
        <w:t xml:space="preserve">In this contribution, we </w:t>
      </w:r>
      <w:r w:rsidR="00EC4B66">
        <w:rPr>
          <w:rFonts w:ascii="Times New Roman" w:hAnsi="Times New Roman" w:cs="Times New Roman"/>
          <w:lang w:val="en-GB"/>
        </w:rPr>
        <w:t>have the following</w:t>
      </w:r>
      <w:r w:rsidR="00324FE4" w:rsidRPr="004E29EB">
        <w:rPr>
          <w:rFonts w:ascii="Times New Roman" w:hAnsi="Times New Roman" w:cs="Times New Roman"/>
          <w:lang w:val="en-GB"/>
        </w:rPr>
        <w:t xml:space="preserve"> </w:t>
      </w:r>
      <w:r w:rsidRPr="004E29EB">
        <w:rPr>
          <w:rFonts w:ascii="Times New Roman" w:hAnsi="Times New Roman" w:cs="Times New Roman"/>
          <w:lang w:val="en-GB"/>
        </w:rPr>
        <w:t>proposals</w:t>
      </w:r>
      <w:r w:rsidR="00537F14" w:rsidRPr="004E29EB">
        <w:rPr>
          <w:rFonts w:ascii="Times New Roman" w:hAnsi="Times New Roman" w:cs="Times New Roman"/>
          <w:lang w:val="en-GB"/>
        </w:rPr>
        <w:t>:</w:t>
      </w:r>
    </w:p>
    <w:p w14:paraId="4358BDBB" w14:textId="77777777" w:rsidR="006112BB" w:rsidRPr="00656476" w:rsidRDefault="006112BB" w:rsidP="006112BB">
      <w:pPr>
        <w:spacing w:after="120"/>
        <w:rPr>
          <w:rFonts w:ascii="Times New Roman" w:hAnsi="Times New Roman" w:cs="Times New Roman"/>
          <w:b/>
          <w:i/>
          <w:lang w:val="fi-FI"/>
        </w:rPr>
      </w:pPr>
      <w:r>
        <w:rPr>
          <w:rFonts w:ascii="Times New Roman" w:hAnsi="Times New Roman" w:cs="Times New Roman"/>
          <w:b/>
          <w:i/>
          <w:lang w:val="fi-FI"/>
        </w:rPr>
        <w:t>Proposal 1</w:t>
      </w:r>
      <w:r w:rsidRPr="00656476">
        <w:rPr>
          <w:rFonts w:ascii="Times New Roman" w:hAnsi="Times New Roman" w:cs="Times New Roman"/>
          <w:b/>
          <w:i/>
          <w:lang w:val="fi-FI"/>
        </w:rPr>
        <w:t xml:space="preserve">: </w:t>
      </w:r>
      <w:r w:rsidRPr="00680D0F">
        <w:rPr>
          <w:rFonts w:ascii="Times New Roman" w:hAnsi="Times New Roman" w:cs="Times New Roman"/>
          <w:b/>
          <w:i/>
          <w:lang w:val="fi-FI"/>
        </w:rPr>
        <w:t>Reusing RRM measurement relaxation for low mobility U</w:t>
      </w:r>
      <w:r>
        <w:rPr>
          <w:rFonts w:ascii="Times New Roman" w:hAnsi="Times New Roman" w:cs="Times New Roman"/>
          <w:b/>
          <w:i/>
          <w:lang w:val="fi-FI"/>
        </w:rPr>
        <w:t>E</w:t>
      </w:r>
      <w:r w:rsidRPr="00680D0F">
        <w:rPr>
          <w:rFonts w:ascii="Times New Roman" w:hAnsi="Times New Roman" w:cs="Times New Roman"/>
          <w:b/>
          <w:i/>
          <w:lang w:val="fi-FI"/>
        </w:rPr>
        <w:t>s</w:t>
      </w:r>
      <w:r>
        <w:rPr>
          <w:rFonts w:ascii="Times New Roman" w:hAnsi="Times New Roman" w:cs="Times New Roman"/>
          <w:b/>
          <w:i/>
          <w:lang w:val="fi-FI"/>
        </w:rPr>
        <w:t xml:space="preserve"> could be considered in NR</w:t>
      </w:r>
      <w:r w:rsidRPr="00656476">
        <w:rPr>
          <w:rFonts w:ascii="Times New Roman" w:hAnsi="Times New Roman" w:cs="Times New Roman"/>
          <w:b/>
          <w:i/>
          <w:lang w:val="fi-FI"/>
        </w:rPr>
        <w:t>.</w:t>
      </w:r>
    </w:p>
    <w:p w14:paraId="71A58DB6" w14:textId="716704B2" w:rsidR="00EC4B66" w:rsidRDefault="00EC4B66" w:rsidP="0066238A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6112BB">
        <w:rPr>
          <w:rFonts w:ascii="Times New Roman" w:hAnsi="Times New Roman" w:cs="Times New Roman"/>
          <w:b/>
          <w:bCs/>
          <w:i/>
          <w:iCs/>
        </w:rPr>
        <w:t>2</w:t>
      </w:r>
      <w:r w:rsidRPr="004E29EB"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4E29EB">
        <w:rPr>
          <w:rFonts w:ascii="Times New Roman" w:hAnsi="Times New Roman" w:cs="Times New Roman"/>
          <w:b/>
          <w:i/>
        </w:rPr>
        <w:t xml:space="preserve">WUS </w:t>
      </w:r>
      <w:r>
        <w:rPr>
          <w:rFonts w:ascii="Times New Roman" w:hAnsi="Times New Roman" w:cs="Times New Roman"/>
          <w:b/>
          <w:i/>
        </w:rPr>
        <w:t>could be introduced in R16 NR</w:t>
      </w:r>
      <w:r w:rsidRPr="004E29EB">
        <w:rPr>
          <w:rFonts w:ascii="Times New Roman" w:hAnsi="Times New Roman" w:cs="Times New Roman"/>
          <w:b/>
          <w:bCs/>
          <w:i/>
          <w:iCs/>
        </w:rPr>
        <w:t>.</w:t>
      </w:r>
    </w:p>
    <w:p w14:paraId="4E8C2FF5" w14:textId="5587A7D3" w:rsidR="00EC4B66" w:rsidRPr="004E29EB" w:rsidRDefault="00EC4B66" w:rsidP="00EC4B66">
      <w:pPr>
        <w:rPr>
          <w:rFonts w:ascii="Times New Roman" w:hAnsi="Times New Roman" w:cs="Times New Roman"/>
          <w:b/>
          <w:i/>
        </w:rPr>
      </w:pPr>
      <w:r w:rsidRPr="004E29EB">
        <w:rPr>
          <w:rFonts w:ascii="Times New Roman" w:hAnsi="Times New Roman" w:cs="Times New Roman"/>
          <w:b/>
          <w:i/>
        </w:rPr>
        <w:t xml:space="preserve">Proposal </w:t>
      </w:r>
      <w:r w:rsidR="006112BB">
        <w:rPr>
          <w:rFonts w:ascii="Times New Roman" w:hAnsi="Times New Roman" w:cs="Times New Roman"/>
          <w:b/>
          <w:i/>
        </w:rPr>
        <w:t>3</w:t>
      </w:r>
      <w:r w:rsidR="00E85EBB">
        <w:rPr>
          <w:rFonts w:ascii="Times New Roman" w:hAnsi="Times New Roman" w:cs="Times New Roman"/>
          <w:b/>
          <w:i/>
        </w:rPr>
        <w:t>: T</w:t>
      </w:r>
      <w:r w:rsidR="00E85EBB" w:rsidRPr="004E29EB">
        <w:rPr>
          <w:rFonts w:ascii="Times New Roman" w:hAnsi="Times New Roman" w:cs="Times New Roman"/>
          <w:b/>
          <w:i/>
        </w:rPr>
        <w:t xml:space="preserve">he following aspects could be studied </w:t>
      </w:r>
      <w:r w:rsidR="00E85EBB">
        <w:rPr>
          <w:rFonts w:ascii="Times New Roman" w:hAnsi="Times New Roman" w:cs="Times New Roman"/>
          <w:b/>
          <w:i/>
        </w:rPr>
        <w:t>if</w:t>
      </w:r>
      <w:r w:rsidR="00E85EBB" w:rsidRPr="004E29EB">
        <w:rPr>
          <w:rFonts w:ascii="Times New Roman" w:hAnsi="Times New Roman" w:cs="Times New Roman"/>
          <w:b/>
          <w:i/>
        </w:rPr>
        <w:t xml:space="preserve"> WUS</w:t>
      </w:r>
      <w:r w:rsidR="00E85EBB">
        <w:rPr>
          <w:rFonts w:ascii="Times New Roman" w:hAnsi="Times New Roman" w:cs="Times New Roman"/>
          <w:b/>
          <w:i/>
        </w:rPr>
        <w:t xml:space="preserve"> is introduced</w:t>
      </w:r>
      <w:r w:rsidRPr="004E29EB">
        <w:rPr>
          <w:rFonts w:ascii="Times New Roman" w:hAnsi="Times New Roman" w:cs="Times New Roman"/>
          <w:b/>
          <w:i/>
        </w:rPr>
        <w:t>:</w:t>
      </w:r>
    </w:p>
    <w:p w14:paraId="7318A02B" w14:textId="77777777" w:rsidR="00EC4B66" w:rsidRPr="004E29EB" w:rsidRDefault="00EC4B66" w:rsidP="00EC4B66">
      <w:pPr>
        <w:pStyle w:val="a7"/>
        <w:numPr>
          <w:ilvl w:val="0"/>
          <w:numId w:val="28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Times New Roman" w:eastAsiaTheme="minorEastAsia" w:hAnsi="Times New Roman"/>
          <w:b/>
          <w:i/>
        </w:rPr>
      </w:pPr>
      <w:r w:rsidRPr="004E29EB">
        <w:rPr>
          <w:rFonts w:ascii="Times New Roman" w:eastAsiaTheme="minorEastAsia" w:hAnsi="Times New Roman"/>
          <w:b/>
          <w:i/>
          <w:sz w:val="22"/>
          <w:szCs w:val="22"/>
          <w:lang w:val="en-US"/>
        </w:rPr>
        <w:t>Resource collision reduction;</w:t>
      </w:r>
    </w:p>
    <w:p w14:paraId="12C58D7B" w14:textId="77777777" w:rsidR="00EC4B66" w:rsidRPr="004E29EB" w:rsidRDefault="00EC4B66" w:rsidP="00EC4B66">
      <w:pPr>
        <w:pStyle w:val="a7"/>
        <w:numPr>
          <w:ilvl w:val="0"/>
          <w:numId w:val="28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Times New Roman" w:eastAsiaTheme="minorEastAsia" w:hAnsi="Times New Roman"/>
          <w:b/>
          <w:i/>
        </w:rPr>
      </w:pPr>
      <w:r w:rsidRPr="004E29EB">
        <w:rPr>
          <w:rFonts w:ascii="Times New Roman" w:eastAsiaTheme="minorEastAsia" w:hAnsi="Times New Roman"/>
          <w:b/>
          <w:i/>
          <w:sz w:val="22"/>
          <w:szCs w:val="22"/>
          <w:lang w:val="en-US"/>
        </w:rPr>
        <w:t>False alarm reduction;</w:t>
      </w:r>
    </w:p>
    <w:p w14:paraId="3FD164E6" w14:textId="77777777" w:rsidR="00EC4B66" w:rsidRPr="004E29EB" w:rsidRDefault="00EC4B66" w:rsidP="00EC4B66">
      <w:pPr>
        <w:pStyle w:val="a7"/>
        <w:numPr>
          <w:ilvl w:val="0"/>
          <w:numId w:val="28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Times New Roman" w:hAnsi="Times New Roman"/>
          <w:b/>
          <w:i/>
        </w:rPr>
      </w:pPr>
      <w:r w:rsidRPr="004E29EB">
        <w:rPr>
          <w:rFonts w:ascii="Times New Roman" w:eastAsiaTheme="minorEastAsia" w:hAnsi="Times New Roman"/>
          <w:b/>
          <w:i/>
          <w:sz w:val="22"/>
          <w:szCs w:val="22"/>
          <w:lang w:val="en-US"/>
        </w:rPr>
        <w:t>Overhead reduction.</w:t>
      </w:r>
    </w:p>
    <w:p w14:paraId="773A78B9" w14:textId="77777777" w:rsidR="00EC4B66" w:rsidRPr="004E29EB" w:rsidRDefault="00EC4B66" w:rsidP="0066238A">
      <w:pPr>
        <w:rPr>
          <w:rFonts w:ascii="Times New Roman" w:hAnsi="Times New Roman" w:cs="Times New Roman"/>
          <w:lang w:val="en-GB"/>
        </w:rPr>
      </w:pPr>
    </w:p>
    <w:p w14:paraId="532112C4" w14:textId="77777777" w:rsidR="004B0C01" w:rsidRPr="004E29EB" w:rsidRDefault="004B0C01" w:rsidP="004B0C01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6"/>
          <w:szCs w:val="16"/>
          <w:lang w:val="en-GB" w:eastAsia="en-US"/>
        </w:rPr>
      </w:pPr>
    </w:p>
    <w:p w14:paraId="36D9BFD2" w14:textId="77777777" w:rsidR="004B0C01" w:rsidRPr="004E29EB" w:rsidRDefault="00434413" w:rsidP="004B0C01">
      <w:pPr>
        <w:pStyle w:val="a7"/>
        <w:keepNext/>
        <w:numPr>
          <w:ilvl w:val="0"/>
          <w:numId w:val="22"/>
        </w:numPr>
        <w:snapToGrid w:val="0"/>
        <w:spacing w:before="120"/>
        <w:jc w:val="left"/>
        <w:outlineLvl w:val="0"/>
        <w:rPr>
          <w:rFonts w:ascii="Times New Roman" w:eastAsia="宋体" w:hAnsi="Times New Roman"/>
          <w:b/>
          <w:bCs/>
          <w:sz w:val="28"/>
          <w:szCs w:val="28"/>
        </w:rPr>
      </w:pPr>
      <w:r w:rsidRPr="004E29EB">
        <w:rPr>
          <w:rFonts w:ascii="Times New Roman" w:eastAsia="宋体" w:hAnsi="Times New Roman"/>
          <w:b/>
          <w:bCs/>
          <w:sz w:val="28"/>
          <w:szCs w:val="28"/>
        </w:rPr>
        <w:t xml:space="preserve">Reference </w:t>
      </w:r>
    </w:p>
    <w:p w14:paraId="5AA0B43A" w14:textId="77777777" w:rsidR="00BF1AEC" w:rsidRPr="004E29EB" w:rsidRDefault="00BF1AEC" w:rsidP="00BF1AEC">
      <w:pPr>
        <w:rPr>
          <w:rFonts w:ascii="Times New Roman" w:eastAsia="宋体" w:hAnsi="Times New Roman" w:cs="Times New Roman"/>
          <w:szCs w:val="20"/>
        </w:rPr>
      </w:pPr>
      <w:r w:rsidRPr="004E29EB">
        <w:rPr>
          <w:rFonts w:ascii="Times New Roman" w:hAnsi="Times New Roman" w:cs="Times New Roman"/>
        </w:rPr>
        <w:t xml:space="preserve">[1] RP-181463_NR_Power_Saving_SID, CATT, </w:t>
      </w:r>
      <w:r w:rsidRPr="004E29EB">
        <w:rPr>
          <w:rFonts w:ascii="Times New Roman" w:eastAsia="宋体" w:hAnsi="Times New Roman" w:cs="Times New Roman"/>
          <w:szCs w:val="20"/>
        </w:rPr>
        <w:t>3GPP TSG-RAN Meeting #80</w:t>
      </w:r>
    </w:p>
    <w:p w14:paraId="622F0636" w14:textId="77777777" w:rsidR="00710525" w:rsidRPr="004E29EB" w:rsidRDefault="00710525" w:rsidP="00BF1AEC">
      <w:pPr>
        <w:rPr>
          <w:rFonts w:ascii="Times New Roman" w:hAnsi="Times New Roman" w:cs="Times New Roman"/>
        </w:rPr>
      </w:pPr>
      <w:r w:rsidRPr="004E29EB">
        <w:rPr>
          <w:rFonts w:ascii="Times New Roman" w:eastAsia="宋体" w:hAnsi="Times New Roman" w:cs="Times New Roman"/>
          <w:szCs w:val="20"/>
        </w:rPr>
        <w:t xml:space="preserve">[2] </w:t>
      </w:r>
      <w:r w:rsidR="0076475D" w:rsidRPr="004E29EB">
        <w:rPr>
          <w:rFonts w:ascii="Times New Roman" w:hAnsi="Times New Roman" w:cs="Times New Roman"/>
        </w:rPr>
        <w:t xml:space="preserve">TS 36.304, LTE; </w:t>
      </w:r>
      <w:r w:rsidR="00945D51" w:rsidRPr="004E29EB">
        <w:rPr>
          <w:rFonts w:ascii="Times New Roman" w:hAnsi="Times New Roman" w:cs="Times New Roman"/>
        </w:rPr>
        <w:t>User Equipment (UE) procedures in idle mode</w:t>
      </w:r>
    </w:p>
    <w:p w14:paraId="38F6750F" w14:textId="3C3527CD" w:rsidR="005945DF" w:rsidRPr="004E29EB" w:rsidRDefault="005945DF" w:rsidP="00BF1AEC">
      <w:pPr>
        <w:rPr>
          <w:rFonts w:ascii="Times New Roman" w:hAnsi="Times New Roman" w:cs="Times New Roman"/>
        </w:rPr>
      </w:pPr>
      <w:r w:rsidRPr="004E29EB">
        <w:rPr>
          <w:rFonts w:ascii="Times New Roman" w:hAnsi="Times New Roman" w:cs="Times New Roman"/>
        </w:rPr>
        <w:t>[3] RP-181155, “Observations on NR UE Power Consumption”, MediaTek Inc., La Jolla, CA, USA, 11 - 14 June 2018.</w:t>
      </w:r>
    </w:p>
    <w:p w14:paraId="410E2A19" w14:textId="77777777" w:rsidR="002F7643" w:rsidRPr="004E29EB" w:rsidRDefault="002F7643" w:rsidP="00F06ABA">
      <w:pPr>
        <w:rPr>
          <w:rFonts w:ascii="Times New Roman" w:hAnsi="Times New Roman" w:cs="Times New Roman"/>
          <w:lang w:val="fi-FI"/>
        </w:rPr>
      </w:pPr>
    </w:p>
    <w:sectPr w:rsidR="002F7643" w:rsidRPr="004E29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6B461" w14:textId="77777777" w:rsidR="00E57A70" w:rsidRDefault="00E57A70" w:rsidP="005D6AF9">
      <w:r>
        <w:separator/>
      </w:r>
    </w:p>
  </w:endnote>
  <w:endnote w:type="continuationSeparator" w:id="0">
    <w:p w14:paraId="60680D65" w14:textId="77777777" w:rsidR="00E57A70" w:rsidRDefault="00E57A70" w:rsidP="005D6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AE64C" w14:textId="77777777" w:rsidR="00E57A70" w:rsidRDefault="00E57A70" w:rsidP="005D6AF9">
      <w:r>
        <w:separator/>
      </w:r>
    </w:p>
  </w:footnote>
  <w:footnote w:type="continuationSeparator" w:id="0">
    <w:p w14:paraId="3C10A536" w14:textId="77777777" w:rsidR="00E57A70" w:rsidRDefault="00E57A70" w:rsidP="005D6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9767B2"/>
    <w:multiLevelType w:val="hybridMultilevel"/>
    <w:tmpl w:val="E31E82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D520A8"/>
    <w:multiLevelType w:val="multilevel"/>
    <w:tmpl w:val="F4E0CA3C"/>
    <w:lvl w:ilvl="0">
      <w:start w:val="1"/>
      <w:numFmt w:val="decimal"/>
      <w:suff w:val="space"/>
      <w:lvlText w:val="Observation %1:"/>
      <w:lvlJc w:val="left"/>
      <w:pPr>
        <w:ind w:left="1224" w:hanging="1224"/>
      </w:pPr>
      <w:rPr>
        <w:rFonts w:ascii="Times New Roman" w:hAnsi="Times New Roman" w:cs="Times New Roman" w:hint="default"/>
        <w:b/>
        <w:i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AAC0EA7"/>
    <w:multiLevelType w:val="hybridMultilevel"/>
    <w:tmpl w:val="8F30C2CC"/>
    <w:lvl w:ilvl="0" w:tplc="BC629F9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E27F22"/>
    <w:multiLevelType w:val="hybridMultilevel"/>
    <w:tmpl w:val="561273C8"/>
    <w:lvl w:ilvl="0" w:tplc="B62E9F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D6F6ECB"/>
    <w:multiLevelType w:val="hybridMultilevel"/>
    <w:tmpl w:val="51208D0C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21F3D85"/>
    <w:multiLevelType w:val="hybridMultilevel"/>
    <w:tmpl w:val="8E3E6F7A"/>
    <w:lvl w:ilvl="0" w:tplc="393074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360" w:hanging="360"/>
      </w:pPr>
    </w:lvl>
    <w:lvl w:ilvl="2" w:tplc="0809001B">
      <w:start w:val="1"/>
      <w:numFmt w:val="lowerRoman"/>
      <w:lvlText w:val="%3."/>
      <w:lvlJc w:val="right"/>
      <w:pPr>
        <w:ind w:left="1080" w:hanging="180"/>
      </w:pPr>
    </w:lvl>
    <w:lvl w:ilvl="3" w:tplc="0809000F">
      <w:start w:val="1"/>
      <w:numFmt w:val="decimal"/>
      <w:lvlText w:val="%4."/>
      <w:lvlJc w:val="left"/>
      <w:pPr>
        <w:ind w:left="1800" w:hanging="360"/>
      </w:pPr>
    </w:lvl>
    <w:lvl w:ilvl="4" w:tplc="08090019">
      <w:start w:val="1"/>
      <w:numFmt w:val="lowerLetter"/>
      <w:lvlText w:val="%5."/>
      <w:lvlJc w:val="left"/>
      <w:pPr>
        <w:ind w:left="2520" w:hanging="360"/>
      </w:pPr>
    </w:lvl>
    <w:lvl w:ilvl="5" w:tplc="0809001B">
      <w:start w:val="1"/>
      <w:numFmt w:val="lowerRoman"/>
      <w:lvlText w:val="%6."/>
      <w:lvlJc w:val="right"/>
      <w:pPr>
        <w:ind w:left="3240" w:hanging="180"/>
      </w:pPr>
    </w:lvl>
    <w:lvl w:ilvl="6" w:tplc="0809000F">
      <w:start w:val="1"/>
      <w:numFmt w:val="decimal"/>
      <w:lvlText w:val="%7."/>
      <w:lvlJc w:val="left"/>
      <w:pPr>
        <w:ind w:left="3960" w:hanging="360"/>
      </w:pPr>
    </w:lvl>
    <w:lvl w:ilvl="7" w:tplc="08090019">
      <w:start w:val="1"/>
      <w:numFmt w:val="lowerLetter"/>
      <w:lvlText w:val="%8."/>
      <w:lvlJc w:val="left"/>
      <w:pPr>
        <w:ind w:left="4680" w:hanging="360"/>
      </w:pPr>
    </w:lvl>
    <w:lvl w:ilvl="8" w:tplc="0809001B">
      <w:start w:val="1"/>
      <w:numFmt w:val="lowerRoman"/>
      <w:lvlText w:val="%9."/>
      <w:lvlJc w:val="right"/>
      <w:pPr>
        <w:ind w:left="5400" w:hanging="180"/>
      </w:pPr>
    </w:lvl>
  </w:abstractNum>
  <w:abstractNum w:abstractNumId="9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E72451"/>
    <w:multiLevelType w:val="hybridMultilevel"/>
    <w:tmpl w:val="C5083BB2"/>
    <w:lvl w:ilvl="0" w:tplc="5EE03C1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339C3848"/>
    <w:multiLevelType w:val="hybridMultilevel"/>
    <w:tmpl w:val="7FB8481C"/>
    <w:lvl w:ilvl="0" w:tplc="DE586D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52C0539"/>
    <w:multiLevelType w:val="hybridMultilevel"/>
    <w:tmpl w:val="09903DA2"/>
    <w:lvl w:ilvl="0" w:tplc="12FCC9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8123E1C"/>
    <w:multiLevelType w:val="hybridMultilevel"/>
    <w:tmpl w:val="FB88267E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8AA10DF"/>
    <w:multiLevelType w:val="hybridMultilevel"/>
    <w:tmpl w:val="DCDA3700"/>
    <w:lvl w:ilvl="0" w:tplc="83BC490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208BD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B62EF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0486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096C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8BEF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C47F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F0CF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E8E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DE24363"/>
    <w:multiLevelType w:val="hybridMultilevel"/>
    <w:tmpl w:val="E8C0CF90"/>
    <w:lvl w:ilvl="0" w:tplc="6F06B0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67D608D"/>
    <w:multiLevelType w:val="hybridMultilevel"/>
    <w:tmpl w:val="7564E25C"/>
    <w:lvl w:ilvl="0" w:tplc="7040E58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4E8342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A2307A0C">
      <w:start w:val="667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86D41AB4">
      <w:start w:val="667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E012D55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250E08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E87208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062B1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D0A6EA6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50B3312A"/>
    <w:multiLevelType w:val="hybridMultilevel"/>
    <w:tmpl w:val="AA7ABE94"/>
    <w:lvl w:ilvl="0" w:tplc="B8D8D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C9FAC">
      <w:start w:val="17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369F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E0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25E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16F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72F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68D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744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35AA2"/>
    <w:multiLevelType w:val="multilevel"/>
    <w:tmpl w:val="3166A6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57"/>
        </w:tabs>
        <w:ind w:left="657" w:hanging="567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default"/>
      </w:rPr>
    </w:lvl>
  </w:abstractNum>
  <w:abstractNum w:abstractNumId="21">
    <w:nsid w:val="5FD06659"/>
    <w:multiLevelType w:val="hybridMultilevel"/>
    <w:tmpl w:val="6CFC61AA"/>
    <w:lvl w:ilvl="0" w:tplc="12FCC9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8014AE3"/>
    <w:multiLevelType w:val="hybridMultilevel"/>
    <w:tmpl w:val="48844426"/>
    <w:lvl w:ilvl="0" w:tplc="12FCC9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AE22377"/>
    <w:multiLevelType w:val="hybridMultilevel"/>
    <w:tmpl w:val="14D8E5E0"/>
    <w:lvl w:ilvl="0" w:tplc="A6941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CA71FBA"/>
    <w:multiLevelType w:val="hybridMultilevel"/>
    <w:tmpl w:val="92183732"/>
    <w:lvl w:ilvl="0" w:tplc="D20EE0A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798E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2E86C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4A7C1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F83F5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4CC7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60616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0B9E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6C95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>
    <w:nsid w:val="735A2792"/>
    <w:multiLevelType w:val="hybridMultilevel"/>
    <w:tmpl w:val="A7BC8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0874E9"/>
    <w:multiLevelType w:val="hybridMultilevel"/>
    <w:tmpl w:val="A2B2FACA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CAB718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67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25"/>
  </w:num>
  <w:num w:numId="2">
    <w:abstractNumId w:val="23"/>
  </w:num>
  <w:num w:numId="3">
    <w:abstractNumId w:val="21"/>
  </w:num>
  <w:num w:numId="4">
    <w:abstractNumId w:val="12"/>
  </w:num>
  <w:num w:numId="5">
    <w:abstractNumId w:val="22"/>
  </w:num>
  <w:num w:numId="6">
    <w:abstractNumId w:val="0"/>
  </w:num>
  <w:num w:numId="7">
    <w:abstractNumId w:val="4"/>
  </w:num>
  <w:num w:numId="8">
    <w:abstractNumId w:val="3"/>
  </w:num>
  <w:num w:numId="9">
    <w:abstractNumId w:val="20"/>
  </w:num>
  <w:num w:numId="10">
    <w:abstractNumId w:val="1"/>
  </w:num>
  <w:num w:numId="11">
    <w:abstractNumId w:val="19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4"/>
  </w:num>
  <w:num w:numId="17">
    <w:abstractNumId w:val="18"/>
  </w:num>
  <w:num w:numId="18">
    <w:abstractNumId w:val="24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5"/>
  </w:num>
  <w:num w:numId="22">
    <w:abstractNumId w:val="28"/>
  </w:num>
  <w:num w:numId="23">
    <w:abstractNumId w:val="9"/>
  </w:num>
  <w:num w:numId="24">
    <w:abstractNumId w:val="17"/>
  </w:num>
  <w:num w:numId="25">
    <w:abstractNumId w:val="7"/>
  </w:num>
  <w:num w:numId="26">
    <w:abstractNumId w:val="27"/>
  </w:num>
  <w:num w:numId="27">
    <w:abstractNumId w:val="13"/>
  </w:num>
  <w:num w:numId="28">
    <w:abstractNumId w:val="10"/>
  </w:num>
  <w:num w:numId="29">
    <w:abstractNumId w:val="15"/>
  </w:num>
  <w:num w:numId="30">
    <w:abstractNumId w:val="6"/>
  </w:num>
  <w:num w:numId="31">
    <w:abstractNumId w:val="11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D0"/>
    <w:rsid w:val="000075DD"/>
    <w:rsid w:val="0000760A"/>
    <w:rsid w:val="00015CBE"/>
    <w:rsid w:val="00016134"/>
    <w:rsid w:val="0001786E"/>
    <w:rsid w:val="000178D0"/>
    <w:rsid w:val="00031DE5"/>
    <w:rsid w:val="00037E69"/>
    <w:rsid w:val="00044A71"/>
    <w:rsid w:val="00046982"/>
    <w:rsid w:val="000473C3"/>
    <w:rsid w:val="0005326D"/>
    <w:rsid w:val="00062C4E"/>
    <w:rsid w:val="00081533"/>
    <w:rsid w:val="00093DE3"/>
    <w:rsid w:val="00096030"/>
    <w:rsid w:val="00096F22"/>
    <w:rsid w:val="000A0F9E"/>
    <w:rsid w:val="000A377E"/>
    <w:rsid w:val="000A5F3A"/>
    <w:rsid w:val="000A631A"/>
    <w:rsid w:val="000B235E"/>
    <w:rsid w:val="000B279D"/>
    <w:rsid w:val="000B2E5A"/>
    <w:rsid w:val="000B65DD"/>
    <w:rsid w:val="000C1038"/>
    <w:rsid w:val="000C32A8"/>
    <w:rsid w:val="000C779D"/>
    <w:rsid w:val="000D4BDA"/>
    <w:rsid w:val="000F2D3C"/>
    <w:rsid w:val="000F613F"/>
    <w:rsid w:val="000F69AC"/>
    <w:rsid w:val="000F6A2E"/>
    <w:rsid w:val="000F749E"/>
    <w:rsid w:val="000F754E"/>
    <w:rsid w:val="00101E9B"/>
    <w:rsid w:val="00117853"/>
    <w:rsid w:val="0012028F"/>
    <w:rsid w:val="00121F5A"/>
    <w:rsid w:val="00125A8C"/>
    <w:rsid w:val="00130C5B"/>
    <w:rsid w:val="00141306"/>
    <w:rsid w:val="0014326E"/>
    <w:rsid w:val="00151AAF"/>
    <w:rsid w:val="001579DB"/>
    <w:rsid w:val="001601A0"/>
    <w:rsid w:val="001601AF"/>
    <w:rsid w:val="0016538A"/>
    <w:rsid w:val="001677D4"/>
    <w:rsid w:val="001733B3"/>
    <w:rsid w:val="0017741A"/>
    <w:rsid w:val="00177F57"/>
    <w:rsid w:val="001849CB"/>
    <w:rsid w:val="00196A8E"/>
    <w:rsid w:val="001B6A2C"/>
    <w:rsid w:val="001B7544"/>
    <w:rsid w:val="001C00BF"/>
    <w:rsid w:val="001C474B"/>
    <w:rsid w:val="001C4804"/>
    <w:rsid w:val="001C4BFC"/>
    <w:rsid w:val="001C4C4A"/>
    <w:rsid w:val="001D0546"/>
    <w:rsid w:val="001D1833"/>
    <w:rsid w:val="001D3167"/>
    <w:rsid w:val="001E1C92"/>
    <w:rsid w:val="001E3BEB"/>
    <w:rsid w:val="001E5AEE"/>
    <w:rsid w:val="00201680"/>
    <w:rsid w:val="002059A6"/>
    <w:rsid w:val="00210EF2"/>
    <w:rsid w:val="00211AD1"/>
    <w:rsid w:val="0021209D"/>
    <w:rsid w:val="00214221"/>
    <w:rsid w:val="00215AD1"/>
    <w:rsid w:val="00221FB2"/>
    <w:rsid w:val="0023545F"/>
    <w:rsid w:val="00240DFB"/>
    <w:rsid w:val="00242B6E"/>
    <w:rsid w:val="00247ECB"/>
    <w:rsid w:val="00253997"/>
    <w:rsid w:val="0025432E"/>
    <w:rsid w:val="002800FA"/>
    <w:rsid w:val="002876BF"/>
    <w:rsid w:val="00292737"/>
    <w:rsid w:val="00296408"/>
    <w:rsid w:val="002968D0"/>
    <w:rsid w:val="002A44FE"/>
    <w:rsid w:val="002A5B46"/>
    <w:rsid w:val="002A6180"/>
    <w:rsid w:val="002A6A34"/>
    <w:rsid w:val="002A7A56"/>
    <w:rsid w:val="002B208E"/>
    <w:rsid w:val="002C68CC"/>
    <w:rsid w:val="002C69E7"/>
    <w:rsid w:val="002C7DB1"/>
    <w:rsid w:val="002D3946"/>
    <w:rsid w:val="002E487A"/>
    <w:rsid w:val="002E5184"/>
    <w:rsid w:val="002F1554"/>
    <w:rsid w:val="002F27CD"/>
    <w:rsid w:val="002F3210"/>
    <w:rsid w:val="002F6AD2"/>
    <w:rsid w:val="002F7643"/>
    <w:rsid w:val="00306262"/>
    <w:rsid w:val="003068E5"/>
    <w:rsid w:val="00313ED7"/>
    <w:rsid w:val="0032266A"/>
    <w:rsid w:val="0032285D"/>
    <w:rsid w:val="00324AEB"/>
    <w:rsid w:val="00324FE4"/>
    <w:rsid w:val="00344C2B"/>
    <w:rsid w:val="00355D56"/>
    <w:rsid w:val="003640A9"/>
    <w:rsid w:val="003653BB"/>
    <w:rsid w:val="0036753C"/>
    <w:rsid w:val="00384CFE"/>
    <w:rsid w:val="003850DB"/>
    <w:rsid w:val="00385882"/>
    <w:rsid w:val="00393B85"/>
    <w:rsid w:val="003A575E"/>
    <w:rsid w:val="003B0FD5"/>
    <w:rsid w:val="003B326A"/>
    <w:rsid w:val="003C3CF0"/>
    <w:rsid w:val="003C7E20"/>
    <w:rsid w:val="003D13A6"/>
    <w:rsid w:val="003D73FD"/>
    <w:rsid w:val="003E0185"/>
    <w:rsid w:val="003E522A"/>
    <w:rsid w:val="003E68ED"/>
    <w:rsid w:val="003E7975"/>
    <w:rsid w:val="003F3084"/>
    <w:rsid w:val="00405470"/>
    <w:rsid w:val="00405BC0"/>
    <w:rsid w:val="004063B3"/>
    <w:rsid w:val="0041154A"/>
    <w:rsid w:val="00413323"/>
    <w:rsid w:val="00420236"/>
    <w:rsid w:val="00420CDB"/>
    <w:rsid w:val="0042181E"/>
    <w:rsid w:val="00434413"/>
    <w:rsid w:val="004367F3"/>
    <w:rsid w:val="0043713A"/>
    <w:rsid w:val="00441AB8"/>
    <w:rsid w:val="00445851"/>
    <w:rsid w:val="00446F21"/>
    <w:rsid w:val="004529F1"/>
    <w:rsid w:val="00454BB2"/>
    <w:rsid w:val="00455EB3"/>
    <w:rsid w:val="00462FF1"/>
    <w:rsid w:val="00465232"/>
    <w:rsid w:val="00470493"/>
    <w:rsid w:val="00476AED"/>
    <w:rsid w:val="00481248"/>
    <w:rsid w:val="004B0C01"/>
    <w:rsid w:val="004B14F1"/>
    <w:rsid w:val="004B1672"/>
    <w:rsid w:val="004B1B1F"/>
    <w:rsid w:val="004B65CE"/>
    <w:rsid w:val="004C12BC"/>
    <w:rsid w:val="004C6B25"/>
    <w:rsid w:val="004D02EF"/>
    <w:rsid w:val="004D093B"/>
    <w:rsid w:val="004D35AB"/>
    <w:rsid w:val="004E0287"/>
    <w:rsid w:val="004E29EB"/>
    <w:rsid w:val="004E3AAF"/>
    <w:rsid w:val="004F1A44"/>
    <w:rsid w:val="004F31BC"/>
    <w:rsid w:val="004F4439"/>
    <w:rsid w:val="004F50E1"/>
    <w:rsid w:val="004F7A76"/>
    <w:rsid w:val="0050180F"/>
    <w:rsid w:val="00504EBC"/>
    <w:rsid w:val="00505A62"/>
    <w:rsid w:val="00526FC5"/>
    <w:rsid w:val="00535E9E"/>
    <w:rsid w:val="00536657"/>
    <w:rsid w:val="005370EE"/>
    <w:rsid w:val="00537F14"/>
    <w:rsid w:val="005456A6"/>
    <w:rsid w:val="0055009C"/>
    <w:rsid w:val="0055246C"/>
    <w:rsid w:val="00554646"/>
    <w:rsid w:val="0056166C"/>
    <w:rsid w:val="00566B8A"/>
    <w:rsid w:val="005733F1"/>
    <w:rsid w:val="00577024"/>
    <w:rsid w:val="00577615"/>
    <w:rsid w:val="00582E70"/>
    <w:rsid w:val="00583C76"/>
    <w:rsid w:val="00583D96"/>
    <w:rsid w:val="005934CA"/>
    <w:rsid w:val="005945DF"/>
    <w:rsid w:val="00594EB2"/>
    <w:rsid w:val="00597EEE"/>
    <w:rsid w:val="005A343E"/>
    <w:rsid w:val="005A49F0"/>
    <w:rsid w:val="005B03F2"/>
    <w:rsid w:val="005B11A2"/>
    <w:rsid w:val="005B72CE"/>
    <w:rsid w:val="005C6E19"/>
    <w:rsid w:val="005D6AF9"/>
    <w:rsid w:val="005E2B86"/>
    <w:rsid w:val="005F2E86"/>
    <w:rsid w:val="006002C4"/>
    <w:rsid w:val="00601655"/>
    <w:rsid w:val="0060536E"/>
    <w:rsid w:val="00606DB2"/>
    <w:rsid w:val="006112BB"/>
    <w:rsid w:val="00612111"/>
    <w:rsid w:val="00612C43"/>
    <w:rsid w:val="00612F82"/>
    <w:rsid w:val="00613F37"/>
    <w:rsid w:val="0062240E"/>
    <w:rsid w:val="0062319C"/>
    <w:rsid w:val="006238EE"/>
    <w:rsid w:val="006301B5"/>
    <w:rsid w:val="00630ACA"/>
    <w:rsid w:val="00641747"/>
    <w:rsid w:val="0064294E"/>
    <w:rsid w:val="0064438B"/>
    <w:rsid w:val="00644807"/>
    <w:rsid w:val="00650909"/>
    <w:rsid w:val="00650FE1"/>
    <w:rsid w:val="00656476"/>
    <w:rsid w:val="006577BF"/>
    <w:rsid w:val="0066109C"/>
    <w:rsid w:val="0066210D"/>
    <w:rsid w:val="0066238A"/>
    <w:rsid w:val="006731A6"/>
    <w:rsid w:val="00677A5F"/>
    <w:rsid w:val="00680D0F"/>
    <w:rsid w:val="0069084E"/>
    <w:rsid w:val="0069125D"/>
    <w:rsid w:val="00696461"/>
    <w:rsid w:val="006A0A44"/>
    <w:rsid w:val="006A228A"/>
    <w:rsid w:val="006B17B9"/>
    <w:rsid w:val="006B4182"/>
    <w:rsid w:val="006B5630"/>
    <w:rsid w:val="006C171E"/>
    <w:rsid w:val="006D216F"/>
    <w:rsid w:val="006D7070"/>
    <w:rsid w:val="006E47E7"/>
    <w:rsid w:val="006F62C7"/>
    <w:rsid w:val="00703507"/>
    <w:rsid w:val="00706CF5"/>
    <w:rsid w:val="007072E4"/>
    <w:rsid w:val="00710525"/>
    <w:rsid w:val="00720302"/>
    <w:rsid w:val="00723CC0"/>
    <w:rsid w:val="00724BA1"/>
    <w:rsid w:val="0073140B"/>
    <w:rsid w:val="00736260"/>
    <w:rsid w:val="00741882"/>
    <w:rsid w:val="00742B2B"/>
    <w:rsid w:val="00744F3B"/>
    <w:rsid w:val="0074596D"/>
    <w:rsid w:val="00746AFD"/>
    <w:rsid w:val="00755224"/>
    <w:rsid w:val="0076221D"/>
    <w:rsid w:val="0076475D"/>
    <w:rsid w:val="00766B3D"/>
    <w:rsid w:val="00766BD3"/>
    <w:rsid w:val="00766E5B"/>
    <w:rsid w:val="007721B3"/>
    <w:rsid w:val="00777E2F"/>
    <w:rsid w:val="0078049F"/>
    <w:rsid w:val="0078070E"/>
    <w:rsid w:val="007823CD"/>
    <w:rsid w:val="00783646"/>
    <w:rsid w:val="00784C65"/>
    <w:rsid w:val="00790F48"/>
    <w:rsid w:val="007934A8"/>
    <w:rsid w:val="00796B15"/>
    <w:rsid w:val="007A0CAB"/>
    <w:rsid w:val="007A4D5A"/>
    <w:rsid w:val="007A5382"/>
    <w:rsid w:val="007A699D"/>
    <w:rsid w:val="007B7365"/>
    <w:rsid w:val="007C6025"/>
    <w:rsid w:val="007C78E9"/>
    <w:rsid w:val="007D4FB6"/>
    <w:rsid w:val="007D61F3"/>
    <w:rsid w:val="007E5711"/>
    <w:rsid w:val="007E5896"/>
    <w:rsid w:val="007E6947"/>
    <w:rsid w:val="007F76D5"/>
    <w:rsid w:val="00800412"/>
    <w:rsid w:val="008019B9"/>
    <w:rsid w:val="00805D93"/>
    <w:rsid w:val="00807C5F"/>
    <w:rsid w:val="00814A22"/>
    <w:rsid w:val="00815EE0"/>
    <w:rsid w:val="00817C01"/>
    <w:rsid w:val="00823FB8"/>
    <w:rsid w:val="008275CE"/>
    <w:rsid w:val="00830356"/>
    <w:rsid w:val="0083120F"/>
    <w:rsid w:val="00831D71"/>
    <w:rsid w:val="0084109E"/>
    <w:rsid w:val="00850AD0"/>
    <w:rsid w:val="0085156E"/>
    <w:rsid w:val="00856861"/>
    <w:rsid w:val="00857F5D"/>
    <w:rsid w:val="00870C97"/>
    <w:rsid w:val="00871365"/>
    <w:rsid w:val="00887525"/>
    <w:rsid w:val="008A20CD"/>
    <w:rsid w:val="008A6BF9"/>
    <w:rsid w:val="008B00FC"/>
    <w:rsid w:val="008C3D9F"/>
    <w:rsid w:val="008C4F2D"/>
    <w:rsid w:val="008C537B"/>
    <w:rsid w:val="008E3DE5"/>
    <w:rsid w:val="008E5172"/>
    <w:rsid w:val="008E5AEB"/>
    <w:rsid w:val="0090203A"/>
    <w:rsid w:val="0090320A"/>
    <w:rsid w:val="009034B9"/>
    <w:rsid w:val="00907C2A"/>
    <w:rsid w:val="00913A0C"/>
    <w:rsid w:val="00914B6F"/>
    <w:rsid w:val="0091538B"/>
    <w:rsid w:val="00915471"/>
    <w:rsid w:val="00921475"/>
    <w:rsid w:val="0092249C"/>
    <w:rsid w:val="00924577"/>
    <w:rsid w:val="00930506"/>
    <w:rsid w:val="009310B6"/>
    <w:rsid w:val="009349D8"/>
    <w:rsid w:val="009353C8"/>
    <w:rsid w:val="00945522"/>
    <w:rsid w:val="00945D51"/>
    <w:rsid w:val="00947DD6"/>
    <w:rsid w:val="0096254F"/>
    <w:rsid w:val="00964965"/>
    <w:rsid w:val="0096548A"/>
    <w:rsid w:val="00973E90"/>
    <w:rsid w:val="00973F52"/>
    <w:rsid w:val="00975E38"/>
    <w:rsid w:val="009851E4"/>
    <w:rsid w:val="00985FBD"/>
    <w:rsid w:val="00987AE0"/>
    <w:rsid w:val="00994C5E"/>
    <w:rsid w:val="009A0790"/>
    <w:rsid w:val="009B1766"/>
    <w:rsid w:val="009B64BC"/>
    <w:rsid w:val="009B66B1"/>
    <w:rsid w:val="009C2DF4"/>
    <w:rsid w:val="009D0F88"/>
    <w:rsid w:val="009D16D0"/>
    <w:rsid w:val="009D2B4B"/>
    <w:rsid w:val="009D3480"/>
    <w:rsid w:val="009D49E9"/>
    <w:rsid w:val="009D779E"/>
    <w:rsid w:val="009E0DD9"/>
    <w:rsid w:val="009E2089"/>
    <w:rsid w:val="009E6780"/>
    <w:rsid w:val="009F2FD0"/>
    <w:rsid w:val="00A1091C"/>
    <w:rsid w:val="00A14962"/>
    <w:rsid w:val="00A25146"/>
    <w:rsid w:val="00A4772A"/>
    <w:rsid w:val="00A61319"/>
    <w:rsid w:val="00A6285B"/>
    <w:rsid w:val="00A628E9"/>
    <w:rsid w:val="00A71FC4"/>
    <w:rsid w:val="00A73A64"/>
    <w:rsid w:val="00A855DE"/>
    <w:rsid w:val="00A86385"/>
    <w:rsid w:val="00A92D91"/>
    <w:rsid w:val="00AB0E78"/>
    <w:rsid w:val="00AB2ED2"/>
    <w:rsid w:val="00AB35B6"/>
    <w:rsid w:val="00AB5130"/>
    <w:rsid w:val="00AC0D9C"/>
    <w:rsid w:val="00AC421F"/>
    <w:rsid w:val="00AC491B"/>
    <w:rsid w:val="00AC63EC"/>
    <w:rsid w:val="00AD2251"/>
    <w:rsid w:val="00AD2567"/>
    <w:rsid w:val="00AD61B2"/>
    <w:rsid w:val="00AE2A0C"/>
    <w:rsid w:val="00AE3E66"/>
    <w:rsid w:val="00AE665E"/>
    <w:rsid w:val="00AF0906"/>
    <w:rsid w:val="00AF6E3D"/>
    <w:rsid w:val="00AF70D5"/>
    <w:rsid w:val="00B071EA"/>
    <w:rsid w:val="00B120D3"/>
    <w:rsid w:val="00B14ED4"/>
    <w:rsid w:val="00B24E8B"/>
    <w:rsid w:val="00B32AFD"/>
    <w:rsid w:val="00B415A7"/>
    <w:rsid w:val="00B46F76"/>
    <w:rsid w:val="00B51981"/>
    <w:rsid w:val="00B53A65"/>
    <w:rsid w:val="00B72578"/>
    <w:rsid w:val="00B86036"/>
    <w:rsid w:val="00B90845"/>
    <w:rsid w:val="00B917CF"/>
    <w:rsid w:val="00B91BA7"/>
    <w:rsid w:val="00BA18C0"/>
    <w:rsid w:val="00BA4676"/>
    <w:rsid w:val="00BB1793"/>
    <w:rsid w:val="00BB5951"/>
    <w:rsid w:val="00BB68AE"/>
    <w:rsid w:val="00BC16CE"/>
    <w:rsid w:val="00BC22B9"/>
    <w:rsid w:val="00BC52F5"/>
    <w:rsid w:val="00BC64D7"/>
    <w:rsid w:val="00BC6A30"/>
    <w:rsid w:val="00BC724C"/>
    <w:rsid w:val="00BE0A3C"/>
    <w:rsid w:val="00BE17D9"/>
    <w:rsid w:val="00BE1D34"/>
    <w:rsid w:val="00BE2CBE"/>
    <w:rsid w:val="00BF1AEC"/>
    <w:rsid w:val="00C04E3D"/>
    <w:rsid w:val="00C10AB7"/>
    <w:rsid w:val="00C11F25"/>
    <w:rsid w:val="00C140B7"/>
    <w:rsid w:val="00C14E06"/>
    <w:rsid w:val="00C21A33"/>
    <w:rsid w:val="00C2349E"/>
    <w:rsid w:val="00C246FD"/>
    <w:rsid w:val="00C24975"/>
    <w:rsid w:val="00C251C8"/>
    <w:rsid w:val="00C2685B"/>
    <w:rsid w:val="00C42EE7"/>
    <w:rsid w:val="00C45E84"/>
    <w:rsid w:val="00C46701"/>
    <w:rsid w:val="00C527A8"/>
    <w:rsid w:val="00C53C73"/>
    <w:rsid w:val="00C8027C"/>
    <w:rsid w:val="00C9105D"/>
    <w:rsid w:val="00C929AF"/>
    <w:rsid w:val="00CA14BD"/>
    <w:rsid w:val="00CA33C6"/>
    <w:rsid w:val="00CA675D"/>
    <w:rsid w:val="00CB4CFC"/>
    <w:rsid w:val="00CC49C6"/>
    <w:rsid w:val="00CC4FE3"/>
    <w:rsid w:val="00CC5B65"/>
    <w:rsid w:val="00CD2112"/>
    <w:rsid w:val="00CD4C96"/>
    <w:rsid w:val="00CD4DFB"/>
    <w:rsid w:val="00CD7EED"/>
    <w:rsid w:val="00CE02F9"/>
    <w:rsid w:val="00CE0E00"/>
    <w:rsid w:val="00CE3B46"/>
    <w:rsid w:val="00CE4A80"/>
    <w:rsid w:val="00CF5F15"/>
    <w:rsid w:val="00D010BB"/>
    <w:rsid w:val="00D0379C"/>
    <w:rsid w:val="00D04451"/>
    <w:rsid w:val="00D066A3"/>
    <w:rsid w:val="00D07E6F"/>
    <w:rsid w:val="00D172EF"/>
    <w:rsid w:val="00D17362"/>
    <w:rsid w:val="00D17390"/>
    <w:rsid w:val="00D2397D"/>
    <w:rsid w:val="00D30DE9"/>
    <w:rsid w:val="00D31ED2"/>
    <w:rsid w:val="00D33FA8"/>
    <w:rsid w:val="00D353ED"/>
    <w:rsid w:val="00D35848"/>
    <w:rsid w:val="00D359E0"/>
    <w:rsid w:val="00D402BD"/>
    <w:rsid w:val="00D41034"/>
    <w:rsid w:val="00D433FC"/>
    <w:rsid w:val="00D56B24"/>
    <w:rsid w:val="00D56C90"/>
    <w:rsid w:val="00D6605B"/>
    <w:rsid w:val="00D713E7"/>
    <w:rsid w:val="00D76C87"/>
    <w:rsid w:val="00D8156A"/>
    <w:rsid w:val="00D81975"/>
    <w:rsid w:val="00D90D7C"/>
    <w:rsid w:val="00D92DAC"/>
    <w:rsid w:val="00D931B9"/>
    <w:rsid w:val="00D966AB"/>
    <w:rsid w:val="00D9705D"/>
    <w:rsid w:val="00DA0235"/>
    <w:rsid w:val="00DA0589"/>
    <w:rsid w:val="00DA6DF1"/>
    <w:rsid w:val="00DD1E93"/>
    <w:rsid w:val="00DF104D"/>
    <w:rsid w:val="00DF134E"/>
    <w:rsid w:val="00DF5FE5"/>
    <w:rsid w:val="00DF6CC7"/>
    <w:rsid w:val="00E00466"/>
    <w:rsid w:val="00E052B4"/>
    <w:rsid w:val="00E06167"/>
    <w:rsid w:val="00E10311"/>
    <w:rsid w:val="00E12807"/>
    <w:rsid w:val="00E12B45"/>
    <w:rsid w:val="00E218E1"/>
    <w:rsid w:val="00E24611"/>
    <w:rsid w:val="00E31069"/>
    <w:rsid w:val="00E32843"/>
    <w:rsid w:val="00E35884"/>
    <w:rsid w:val="00E4216A"/>
    <w:rsid w:val="00E44577"/>
    <w:rsid w:val="00E466A7"/>
    <w:rsid w:val="00E530CD"/>
    <w:rsid w:val="00E57A70"/>
    <w:rsid w:val="00E82B01"/>
    <w:rsid w:val="00E84C35"/>
    <w:rsid w:val="00E85EBB"/>
    <w:rsid w:val="00E93B95"/>
    <w:rsid w:val="00E93CB4"/>
    <w:rsid w:val="00E97B8E"/>
    <w:rsid w:val="00EA0A2C"/>
    <w:rsid w:val="00EA133A"/>
    <w:rsid w:val="00EB062A"/>
    <w:rsid w:val="00EB394B"/>
    <w:rsid w:val="00EB731A"/>
    <w:rsid w:val="00EC14CF"/>
    <w:rsid w:val="00EC3BBB"/>
    <w:rsid w:val="00EC3C5C"/>
    <w:rsid w:val="00EC4B66"/>
    <w:rsid w:val="00EC6BDC"/>
    <w:rsid w:val="00EC77BC"/>
    <w:rsid w:val="00ED574F"/>
    <w:rsid w:val="00EF0F53"/>
    <w:rsid w:val="00EF5FFC"/>
    <w:rsid w:val="00EF7B87"/>
    <w:rsid w:val="00F0018F"/>
    <w:rsid w:val="00F06ABA"/>
    <w:rsid w:val="00F079F7"/>
    <w:rsid w:val="00F1140D"/>
    <w:rsid w:val="00F15672"/>
    <w:rsid w:val="00F162ED"/>
    <w:rsid w:val="00F174B9"/>
    <w:rsid w:val="00F1759E"/>
    <w:rsid w:val="00F23B37"/>
    <w:rsid w:val="00F24F77"/>
    <w:rsid w:val="00F35284"/>
    <w:rsid w:val="00F359BF"/>
    <w:rsid w:val="00F42D9C"/>
    <w:rsid w:val="00F43B2F"/>
    <w:rsid w:val="00F43FC9"/>
    <w:rsid w:val="00F458A1"/>
    <w:rsid w:val="00F619F1"/>
    <w:rsid w:val="00F67145"/>
    <w:rsid w:val="00F70FAB"/>
    <w:rsid w:val="00F71235"/>
    <w:rsid w:val="00F7663C"/>
    <w:rsid w:val="00F847DF"/>
    <w:rsid w:val="00F84C91"/>
    <w:rsid w:val="00F91B74"/>
    <w:rsid w:val="00F92F02"/>
    <w:rsid w:val="00F948F1"/>
    <w:rsid w:val="00F96178"/>
    <w:rsid w:val="00FA02FB"/>
    <w:rsid w:val="00FA309C"/>
    <w:rsid w:val="00FA7384"/>
    <w:rsid w:val="00FB0DAC"/>
    <w:rsid w:val="00FB3924"/>
    <w:rsid w:val="00FB58DE"/>
    <w:rsid w:val="00FC11DF"/>
    <w:rsid w:val="00FC7836"/>
    <w:rsid w:val="00FC7AEE"/>
    <w:rsid w:val="00FD0EE3"/>
    <w:rsid w:val="00FD766C"/>
    <w:rsid w:val="00FF4A03"/>
    <w:rsid w:val="00FF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8ACB7"/>
  <w15:chartTrackingRefBased/>
  <w15:docId w15:val="{E353ABFB-C4DE-4BE6-8C0F-96BD926B9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FB0D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5D6AF9"/>
    <w:pPr>
      <w:keepNext/>
      <w:widowControl/>
      <w:spacing w:before="240" w:after="60"/>
      <w:jc w:val="left"/>
      <w:outlineLvl w:val="1"/>
    </w:pPr>
    <w:rPr>
      <w:rFonts w:ascii="Helvetica" w:eastAsia="Times New Roman" w:hAnsi="Helvetica" w:cs="Arial"/>
      <w:b/>
      <w:bCs/>
      <w:iCs/>
      <w:kern w:val="0"/>
      <w:sz w:val="24"/>
      <w:szCs w:val="28"/>
      <w:lang w:eastAsia="en-US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117853"/>
    <w:pPr>
      <w:keepLines/>
      <w:tabs>
        <w:tab w:val="num" w:pos="720"/>
      </w:tabs>
      <w:overflowPunct w:val="0"/>
      <w:autoSpaceDE w:val="0"/>
      <w:autoSpaceDN w:val="0"/>
      <w:adjustRightInd w:val="0"/>
      <w:spacing w:before="120" w:after="180"/>
      <w:ind w:left="720" w:hanging="720"/>
      <w:textAlignment w:val="baseline"/>
      <w:outlineLvl w:val="2"/>
    </w:pPr>
    <w:rPr>
      <w:rFonts w:ascii="Arial" w:eastAsiaTheme="minorEastAsia" w:hAnsi="Arial"/>
      <w:b w:val="0"/>
      <w:bCs w:val="0"/>
      <w:iCs w:val="0"/>
      <w:sz w:val="28"/>
      <w:lang w:val="en-GB" w:eastAsia="zh-CN"/>
    </w:rPr>
  </w:style>
  <w:style w:type="paragraph" w:styleId="4">
    <w:name w:val="heading 4"/>
    <w:basedOn w:val="3"/>
    <w:next w:val="a"/>
    <w:link w:val="4Char"/>
    <w:qFormat/>
    <w:rsid w:val="00117853"/>
    <w:pPr>
      <w:tabs>
        <w:tab w:val="clear" w:pos="720"/>
        <w:tab w:val="num" w:pos="864"/>
      </w:tabs>
      <w:ind w:left="864" w:hanging="864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17853"/>
    <w:pPr>
      <w:tabs>
        <w:tab w:val="clear" w:pos="864"/>
        <w:tab w:val="num" w:pos="1008"/>
      </w:tabs>
      <w:ind w:left="1008" w:hanging="1008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17853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17853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17853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11785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5D6A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5D6AF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6A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5D6AF9"/>
    <w:rPr>
      <w:sz w:val="18"/>
      <w:szCs w:val="18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5D6AF9"/>
    <w:rPr>
      <w:rFonts w:ascii="Helvetica" w:eastAsia="Times New Roman" w:hAnsi="Helvetica" w:cs="Arial"/>
      <w:b/>
      <w:bCs/>
      <w:iCs/>
      <w:kern w:val="0"/>
      <w:sz w:val="24"/>
      <w:szCs w:val="28"/>
      <w:lang w:eastAsia="en-US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1"/>
    <w:rsid w:val="005D6AF9"/>
    <w:pPr>
      <w:widowControl/>
      <w:spacing w:after="120"/>
    </w:pPr>
    <w:rPr>
      <w:rFonts w:ascii="Times" w:eastAsia="Times New Roman" w:hAnsi="Times" w:cs="Times New Roman"/>
      <w:kern w:val="0"/>
      <w:sz w:val="20"/>
      <w:szCs w:val="24"/>
      <w:lang w:eastAsia="en-US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1"/>
    <w:link w:val="a0"/>
    <w:rsid w:val="005D6AF9"/>
    <w:rPr>
      <w:rFonts w:ascii="Times" w:eastAsia="Times New Roman" w:hAnsi="Times" w:cs="Times New Roman"/>
      <w:kern w:val="0"/>
      <w:sz w:val="20"/>
      <w:szCs w:val="24"/>
      <w:lang w:eastAsia="en-US"/>
    </w:rPr>
  </w:style>
  <w:style w:type="table" w:styleId="a6">
    <w:name w:val="Table Grid"/>
    <w:basedOn w:val="a2"/>
    <w:qFormat/>
    <w:rsid w:val="005D6AF9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1"/>
    <w:link w:val="1"/>
    <w:uiPriority w:val="9"/>
    <w:rsid w:val="00FB0DAC"/>
    <w:rPr>
      <w:b/>
      <w:bCs/>
      <w:kern w:val="44"/>
      <w:sz w:val="44"/>
      <w:szCs w:val="44"/>
    </w:rPr>
  </w:style>
  <w:style w:type="paragraph" w:styleId="a7">
    <w:name w:val="List Paragraph"/>
    <w:aliases w:val="- Bullets,목록 단락"/>
    <w:basedOn w:val="a"/>
    <w:link w:val="Char2"/>
    <w:uiPriority w:val="34"/>
    <w:qFormat/>
    <w:rsid w:val="00B32AFD"/>
    <w:pPr>
      <w:widowControl/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customStyle="1" w:styleId="Char2">
    <w:name w:val="列出段落 Char"/>
    <w:aliases w:val="- Bullets Char,목록 단락 Char"/>
    <w:link w:val="a7"/>
    <w:uiPriority w:val="34"/>
    <w:qFormat/>
    <w:locked/>
    <w:rsid w:val="00B32AFD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8">
    <w:name w:val="caption"/>
    <w:aliases w:val="cap,Caption Char,Caption Char1 Char,cap Char Char1,Caption Char Char1 Char,cap Char2,3GPP Caption Table,条目"/>
    <w:basedOn w:val="a"/>
    <w:next w:val="a"/>
    <w:link w:val="Char3"/>
    <w:uiPriority w:val="99"/>
    <w:qFormat/>
    <w:rsid w:val="00784C65"/>
    <w:pPr>
      <w:widowControl/>
      <w:autoSpaceDE w:val="0"/>
      <w:autoSpaceDN w:val="0"/>
      <w:adjustRightInd w:val="0"/>
      <w:snapToGrid w:val="0"/>
      <w:spacing w:after="120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character" w:customStyle="1" w:styleId="Char3">
    <w:name w:val="题注 Char"/>
    <w:aliases w:val="cap Char,Caption Char Char,Caption Char1 Char Char,cap Char Char1 Char,Caption Char Char1 Char Char,cap Char2 Char,3GPP Caption Table Char,条目 Char"/>
    <w:link w:val="a8"/>
    <w:uiPriority w:val="99"/>
    <w:rsid w:val="00784C65"/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LGTdoc1">
    <w:name w:val="LGTdoc_제목1"/>
    <w:basedOn w:val="a"/>
    <w:rsid w:val="004E0287"/>
    <w:pPr>
      <w:widowControl/>
      <w:adjustRightInd w:val="0"/>
      <w:snapToGrid w:val="0"/>
      <w:spacing w:beforeLines="50" w:after="100" w:afterAutospacing="1"/>
    </w:pPr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a1"/>
    <w:link w:val="3"/>
    <w:uiPriority w:val="9"/>
    <w:rsid w:val="00117853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标题 4 Char"/>
    <w:basedOn w:val="a1"/>
    <w:link w:val="4"/>
    <w:rsid w:val="00117853"/>
    <w:rPr>
      <w:rFonts w:ascii="Arial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1"/>
    <w:link w:val="5"/>
    <w:rsid w:val="00117853"/>
    <w:rPr>
      <w:rFonts w:ascii="Arial" w:hAnsi="Arial" w:cs="Arial"/>
      <w:kern w:val="0"/>
      <w:sz w:val="22"/>
      <w:lang w:val="en-GB"/>
    </w:rPr>
  </w:style>
  <w:style w:type="character" w:customStyle="1" w:styleId="6Char">
    <w:name w:val="标题 6 Char"/>
    <w:basedOn w:val="a1"/>
    <w:link w:val="6"/>
    <w:rsid w:val="00117853"/>
    <w:rPr>
      <w:rFonts w:cs="Arial"/>
    </w:rPr>
  </w:style>
  <w:style w:type="character" w:customStyle="1" w:styleId="7Char">
    <w:name w:val="标题 7 Char"/>
    <w:basedOn w:val="a1"/>
    <w:link w:val="7"/>
    <w:rsid w:val="00117853"/>
    <w:rPr>
      <w:rFonts w:cs="Arial"/>
    </w:rPr>
  </w:style>
  <w:style w:type="character" w:customStyle="1" w:styleId="8Char">
    <w:name w:val="标题 8 Char"/>
    <w:basedOn w:val="a1"/>
    <w:link w:val="8"/>
    <w:rsid w:val="00117853"/>
    <w:rPr>
      <w:rFonts w:cs="Arial"/>
    </w:rPr>
  </w:style>
  <w:style w:type="character" w:customStyle="1" w:styleId="9Char">
    <w:name w:val="标题 9 Char"/>
    <w:basedOn w:val="a1"/>
    <w:link w:val="9"/>
    <w:rsid w:val="00117853"/>
    <w:rPr>
      <w:rFonts w:cs="Arial"/>
    </w:rPr>
  </w:style>
  <w:style w:type="paragraph" w:customStyle="1" w:styleId="Observation">
    <w:name w:val="Observation"/>
    <w:basedOn w:val="a"/>
    <w:qFormat/>
    <w:rsid w:val="00117853"/>
    <w:pPr>
      <w:numPr>
        <w:numId w:val="11"/>
      </w:numPr>
      <w:tabs>
        <w:tab w:val="left" w:pos="1701"/>
      </w:tabs>
      <w:ind w:left="1701" w:hanging="1701"/>
    </w:pPr>
    <w:rPr>
      <w:b/>
      <w:bCs/>
    </w:rPr>
  </w:style>
  <w:style w:type="paragraph" w:styleId="a9">
    <w:name w:val="footnote text"/>
    <w:basedOn w:val="a"/>
    <w:link w:val="Char4"/>
    <w:uiPriority w:val="99"/>
    <w:semiHidden/>
    <w:unhideWhenUsed/>
    <w:rsid w:val="006A0A44"/>
    <w:pPr>
      <w:snapToGrid w:val="0"/>
      <w:jc w:val="left"/>
    </w:pPr>
    <w:rPr>
      <w:sz w:val="18"/>
      <w:szCs w:val="18"/>
    </w:rPr>
  </w:style>
  <w:style w:type="character" w:customStyle="1" w:styleId="Char4">
    <w:name w:val="脚注文本 Char"/>
    <w:basedOn w:val="a1"/>
    <w:link w:val="a9"/>
    <w:uiPriority w:val="99"/>
    <w:semiHidden/>
    <w:rsid w:val="006A0A44"/>
    <w:rPr>
      <w:sz w:val="18"/>
      <w:szCs w:val="18"/>
    </w:rPr>
  </w:style>
  <w:style w:type="character" w:styleId="aa">
    <w:name w:val="footnote reference"/>
    <w:semiHidden/>
    <w:unhideWhenUsed/>
    <w:rsid w:val="006A0A44"/>
    <w:rPr>
      <w:vertAlign w:val="superscript"/>
    </w:rPr>
  </w:style>
  <w:style w:type="paragraph" w:customStyle="1" w:styleId="B1">
    <w:name w:val="B1"/>
    <w:basedOn w:val="ab"/>
    <w:link w:val="B1Char"/>
    <w:rsid w:val="0001786E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rsid w:val="0001786E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"/>
    <w:rsid w:val="0001786E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01786E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01786E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01786E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b">
    <w:name w:val="List"/>
    <w:basedOn w:val="a"/>
    <w:uiPriority w:val="99"/>
    <w:semiHidden/>
    <w:unhideWhenUsed/>
    <w:rsid w:val="0001786E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1786E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1786E"/>
    <w:pPr>
      <w:ind w:leftChars="400" w:left="100" w:hangingChars="200" w:hanging="200"/>
      <w:contextualSpacing/>
    </w:pPr>
  </w:style>
  <w:style w:type="paragraph" w:styleId="ac">
    <w:name w:val="Balloon Text"/>
    <w:basedOn w:val="a"/>
    <w:link w:val="Char5"/>
    <w:uiPriority w:val="99"/>
    <w:semiHidden/>
    <w:unhideWhenUsed/>
    <w:rsid w:val="001C474B"/>
    <w:rPr>
      <w:sz w:val="18"/>
      <w:szCs w:val="18"/>
    </w:rPr>
  </w:style>
  <w:style w:type="character" w:customStyle="1" w:styleId="Char5">
    <w:name w:val="批注框文本 Char"/>
    <w:basedOn w:val="a1"/>
    <w:link w:val="ac"/>
    <w:uiPriority w:val="99"/>
    <w:semiHidden/>
    <w:rsid w:val="001C474B"/>
    <w:rPr>
      <w:sz w:val="18"/>
      <w:szCs w:val="18"/>
    </w:rPr>
  </w:style>
  <w:style w:type="character" w:styleId="ad">
    <w:name w:val="annotation reference"/>
    <w:basedOn w:val="a1"/>
    <w:uiPriority w:val="99"/>
    <w:semiHidden/>
    <w:unhideWhenUsed/>
    <w:rsid w:val="00E530CD"/>
    <w:rPr>
      <w:sz w:val="21"/>
      <w:szCs w:val="21"/>
    </w:rPr>
  </w:style>
  <w:style w:type="paragraph" w:styleId="ae">
    <w:name w:val="annotation text"/>
    <w:basedOn w:val="a"/>
    <w:link w:val="Char6"/>
    <w:uiPriority w:val="99"/>
    <w:semiHidden/>
    <w:unhideWhenUsed/>
    <w:rsid w:val="00E530CD"/>
    <w:pPr>
      <w:jc w:val="left"/>
    </w:pPr>
  </w:style>
  <w:style w:type="character" w:customStyle="1" w:styleId="Char6">
    <w:name w:val="批注文字 Char"/>
    <w:basedOn w:val="a1"/>
    <w:link w:val="ae"/>
    <w:uiPriority w:val="99"/>
    <w:semiHidden/>
    <w:rsid w:val="00E530CD"/>
  </w:style>
  <w:style w:type="paragraph" w:styleId="af">
    <w:name w:val="annotation subject"/>
    <w:basedOn w:val="ae"/>
    <w:next w:val="ae"/>
    <w:link w:val="Char7"/>
    <w:uiPriority w:val="99"/>
    <w:semiHidden/>
    <w:unhideWhenUsed/>
    <w:rsid w:val="00E530CD"/>
    <w:rPr>
      <w:b/>
      <w:bCs/>
    </w:rPr>
  </w:style>
  <w:style w:type="character" w:customStyle="1" w:styleId="Char7">
    <w:name w:val="批注主题 Char"/>
    <w:basedOn w:val="Char6"/>
    <w:link w:val="af"/>
    <w:uiPriority w:val="99"/>
    <w:semiHidden/>
    <w:rsid w:val="00E530CD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0A631A"/>
    <w:pPr>
      <w:widowControl/>
      <w:numPr>
        <w:numId w:val="32"/>
      </w:numPr>
      <w:jc w:val="left"/>
    </w:pPr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RAN1bullet1Char">
    <w:name w:val="RAN1 bullet1 Char"/>
    <w:link w:val="RAN1bullet1"/>
    <w:rsid w:val="000A631A"/>
    <w:rPr>
      <w:rFonts w:ascii="Times" w:eastAsia="Batang" w:hAnsi="Times" w:cs="Times New Roman"/>
      <w:kern w:val="0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94422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0421F-2152-4310-9696-0A84C6D37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1031</Words>
  <Characters>5879</Characters>
  <Application>Microsoft Office Word</Application>
  <DocSecurity>0</DocSecurity>
  <Lines>48</Lines>
  <Paragraphs>13</Paragraphs>
  <ScaleCrop>false</ScaleCrop>
  <Company/>
  <LinksUpToDate>false</LinksUpToDate>
  <CharactersWithSpaces>6897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Xinghang Gao(高兴航)</dc:creator>
  <cp:keywords/>
  <dc:description/>
  <cp:lastModifiedBy>Reven Lei</cp:lastModifiedBy>
  <cp:revision>71</cp:revision>
  <dcterms:created xsi:type="dcterms:W3CDTF">2018-09-28T08:30:00Z</dcterms:created>
  <dcterms:modified xsi:type="dcterms:W3CDTF">2018-09-28T11:27:00Z</dcterms:modified>
</cp:coreProperties>
</file>